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3F3EF" w14:textId="77777777" w:rsidR="003750FC" w:rsidRDefault="003750FC" w:rsidP="003750FC">
      <w:pPr>
        <w:bidi/>
        <w:spacing w:line="360" w:lineRule="auto"/>
        <w:jc w:val="center"/>
        <w:rPr>
          <w:rFonts w:asciiTheme="minorBidi" w:hAnsiTheme="minorBidi"/>
          <w:sz w:val="24"/>
          <w:szCs w:val="24"/>
          <w:rtl/>
        </w:rPr>
      </w:pPr>
    </w:p>
    <w:p w14:paraId="73D4E9F6" w14:textId="5B308E67" w:rsidR="00EA0676" w:rsidRPr="0067791A" w:rsidRDefault="003750FC" w:rsidP="003750FC">
      <w:pPr>
        <w:bidi/>
        <w:spacing w:line="360" w:lineRule="auto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סיור אמנות </w:t>
      </w:r>
      <w:r w:rsidR="00EA0676" w:rsidRPr="0067791A">
        <w:rPr>
          <w:rFonts w:asciiTheme="minorBidi" w:hAnsiTheme="minorBidi"/>
          <w:sz w:val="24"/>
          <w:szCs w:val="24"/>
          <w:rtl/>
        </w:rPr>
        <w:t xml:space="preserve">ראשון בסדרה </w:t>
      </w:r>
      <w:r>
        <w:rPr>
          <w:rFonts w:asciiTheme="minorBidi" w:hAnsiTheme="minorBidi" w:hint="cs"/>
          <w:sz w:val="24"/>
          <w:szCs w:val="24"/>
          <w:rtl/>
        </w:rPr>
        <w:t xml:space="preserve">"אמנות עכשווית בארץ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ובעולם"</w:t>
      </w:r>
      <w:r w:rsidR="00EA0676" w:rsidRPr="0067791A">
        <w:rPr>
          <w:rFonts w:asciiTheme="minorBidi" w:hAnsiTheme="minorBidi"/>
          <w:sz w:val="24"/>
          <w:szCs w:val="24"/>
          <w:rtl/>
        </w:rPr>
        <w:t>לשנת</w:t>
      </w:r>
      <w:proofErr w:type="spellEnd"/>
      <w:r w:rsidR="00EA0676" w:rsidRPr="0067791A">
        <w:rPr>
          <w:rFonts w:asciiTheme="minorBidi" w:hAnsiTheme="minorBidi"/>
          <w:sz w:val="24"/>
          <w:szCs w:val="24"/>
          <w:rtl/>
        </w:rPr>
        <w:t xml:space="preserve"> 2027 – 2026</w:t>
      </w:r>
    </w:p>
    <w:p w14:paraId="4A207861" w14:textId="77777777" w:rsidR="00EA0676" w:rsidRDefault="00EA0676" w:rsidP="0067791A">
      <w:pPr>
        <w:spacing w:line="360" w:lineRule="auto"/>
        <w:jc w:val="center"/>
        <w:rPr>
          <w:rFonts w:asciiTheme="minorBidi" w:hAnsiTheme="minorBidi"/>
          <w:sz w:val="24"/>
          <w:szCs w:val="24"/>
          <w:rtl/>
        </w:rPr>
      </w:pPr>
      <w:r w:rsidRPr="0067791A">
        <w:rPr>
          <w:rFonts w:asciiTheme="minorBidi" w:hAnsiTheme="minorBidi"/>
          <w:sz w:val="24"/>
          <w:szCs w:val="24"/>
          <w:rtl/>
        </w:rPr>
        <w:t>מדריכה: ירדנה עציון</w:t>
      </w:r>
    </w:p>
    <w:p w14:paraId="2944FC6E" w14:textId="0E4214F5" w:rsidR="00B03AAD" w:rsidRPr="003750FC" w:rsidRDefault="00B03AAD" w:rsidP="003750FC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</w:rPr>
      </w:pPr>
      <w:r w:rsidRPr="00B03AAD">
        <w:rPr>
          <w:rFonts w:asciiTheme="minorBidi" w:hAnsiTheme="minorBidi" w:hint="cs"/>
          <w:b/>
          <w:bCs/>
          <w:sz w:val="24"/>
          <w:szCs w:val="24"/>
          <w:rtl/>
        </w:rPr>
        <w:t>17/12/26</w:t>
      </w:r>
    </w:p>
    <w:p w14:paraId="52E3A6C4" w14:textId="77777777" w:rsidR="00EA0676" w:rsidRPr="0067791A" w:rsidRDefault="00EA0676" w:rsidP="0067791A">
      <w:pPr>
        <w:spacing w:line="360" w:lineRule="auto"/>
        <w:jc w:val="center"/>
        <w:rPr>
          <w:rFonts w:asciiTheme="minorBidi" w:hAnsiTheme="minorBidi"/>
          <w:sz w:val="24"/>
          <w:szCs w:val="24"/>
        </w:rPr>
      </w:pPr>
      <w:r w:rsidRPr="0067791A">
        <w:rPr>
          <w:rFonts w:asciiTheme="minorBidi" w:hAnsiTheme="minorBidi"/>
          <w:sz w:val="24"/>
          <w:szCs w:val="24"/>
        </w:rPr>
        <w:t>""</w:t>
      </w:r>
      <w:r w:rsidRPr="0067791A">
        <w:rPr>
          <w:rFonts w:asciiTheme="minorBidi" w:hAnsiTheme="minorBidi"/>
          <w:sz w:val="24"/>
          <w:szCs w:val="24"/>
          <w:rtl/>
        </w:rPr>
        <w:t>יצירתיות היא הכוח לדחות את העבר, לשנות את המצב הקיים ולחפש פוטנציאל חדש... יצירתיות היא הכוח לפעול</w:t>
      </w:r>
    </w:p>
    <w:p w14:paraId="02818BEB" w14:textId="77777777" w:rsidR="00EA0676" w:rsidRPr="0067791A" w:rsidRDefault="00EA0676" w:rsidP="0067791A">
      <w:pPr>
        <w:spacing w:line="360" w:lineRule="auto"/>
        <w:jc w:val="center"/>
        <w:rPr>
          <w:rFonts w:asciiTheme="minorBidi" w:hAnsiTheme="minorBidi"/>
          <w:sz w:val="24"/>
          <w:szCs w:val="24"/>
        </w:rPr>
      </w:pPr>
      <w:r w:rsidRPr="0067791A">
        <w:rPr>
          <w:rFonts w:asciiTheme="minorBidi" w:hAnsiTheme="minorBidi"/>
          <w:sz w:val="24"/>
          <w:szCs w:val="24"/>
        </w:rPr>
        <w:t>(Ai Weiwei)</w:t>
      </w:r>
    </w:p>
    <w:p w14:paraId="53CA7ED5" w14:textId="182ABBAB" w:rsidR="00015221" w:rsidRPr="00B03AAD" w:rsidRDefault="00EA0676" w:rsidP="003750FC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</w:rPr>
      </w:pPr>
      <w:r w:rsidRPr="00B03AAD">
        <w:rPr>
          <w:rFonts w:asciiTheme="minorBidi" w:hAnsiTheme="minorBidi"/>
          <w:b/>
          <w:bCs/>
          <w:sz w:val="24"/>
          <w:szCs w:val="24"/>
          <w:rtl/>
        </w:rPr>
        <w:t xml:space="preserve">הסיור יוקדש לעושר התרבותי, </w:t>
      </w:r>
      <w:proofErr w:type="spellStart"/>
      <w:r w:rsidRPr="00B03AAD">
        <w:rPr>
          <w:rFonts w:asciiTheme="minorBidi" w:hAnsiTheme="minorBidi"/>
          <w:b/>
          <w:bCs/>
          <w:sz w:val="24"/>
          <w:szCs w:val="24"/>
          <w:rtl/>
        </w:rPr>
        <w:t>מוזיאולוגי</w:t>
      </w:r>
      <w:proofErr w:type="spellEnd"/>
      <w:r w:rsidRPr="00B03AAD">
        <w:rPr>
          <w:rFonts w:asciiTheme="minorBidi" w:hAnsiTheme="minorBidi"/>
          <w:b/>
          <w:bCs/>
          <w:sz w:val="24"/>
          <w:szCs w:val="24"/>
          <w:rtl/>
        </w:rPr>
        <w:t xml:space="preserve">, שיש לעיר חיפה להציע לסקרני האמנות. נבקר בתערוכות עכשוויות במדיומים מגוונים וכמובן שנעשה הפסקת אוכל והפעם בשוק ואדי </w:t>
      </w:r>
      <w:proofErr w:type="spellStart"/>
      <w:r w:rsidRPr="00B03AAD">
        <w:rPr>
          <w:rFonts w:asciiTheme="minorBidi" w:hAnsiTheme="minorBidi"/>
          <w:b/>
          <w:bCs/>
          <w:sz w:val="24"/>
          <w:szCs w:val="24"/>
          <w:rtl/>
        </w:rPr>
        <w:t>ניסנס</w:t>
      </w:r>
      <w:proofErr w:type="spellEnd"/>
      <w:r w:rsidRPr="00B03AAD">
        <w:rPr>
          <w:rFonts w:asciiTheme="minorBidi" w:hAnsiTheme="minorBidi"/>
          <w:b/>
          <w:bCs/>
          <w:sz w:val="24"/>
          <w:szCs w:val="24"/>
          <w:rtl/>
        </w:rPr>
        <w:t xml:space="preserve"> הצבעוני</w:t>
      </w:r>
    </w:p>
    <w:p w14:paraId="6A99B503" w14:textId="05941070" w:rsidR="00015221" w:rsidRPr="003750FC" w:rsidRDefault="00F910D0" w:rsidP="003750FC">
      <w:pPr>
        <w:spacing w:line="360" w:lineRule="auto"/>
        <w:jc w:val="right"/>
        <w:rPr>
          <w:rFonts w:asciiTheme="minorBidi" w:hAnsiTheme="minorBidi"/>
          <w:b/>
          <w:bCs/>
          <w:sz w:val="24"/>
          <w:szCs w:val="24"/>
          <w:rtl/>
        </w:rPr>
      </w:pPr>
      <w:r w:rsidRPr="00F910D0">
        <w:rPr>
          <w:rFonts w:asciiTheme="minorBidi" w:hAnsiTheme="minorBidi" w:hint="cs"/>
          <w:b/>
          <w:bCs/>
          <w:sz w:val="24"/>
          <w:szCs w:val="24"/>
          <w:rtl/>
        </w:rPr>
        <w:t>9:45</w:t>
      </w:r>
      <w:r w:rsidR="003750F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015221" w:rsidRPr="00015221">
        <w:rPr>
          <w:rFonts w:asciiTheme="minorBidi" w:hAnsiTheme="minorBidi" w:cs="Arial"/>
          <w:b/>
          <w:bCs/>
          <w:sz w:val="24"/>
          <w:szCs w:val="24"/>
          <w:rtl/>
        </w:rPr>
        <w:t>מוזיאון העיר:  מראית עין | על צילום ואמת.</w:t>
      </w:r>
      <w:r w:rsidR="00015221" w:rsidRPr="00015221">
        <w:rPr>
          <w:rFonts w:asciiTheme="minorBidi" w:hAnsiTheme="minorBidi" w:cs="Arial"/>
          <w:sz w:val="24"/>
          <w:szCs w:val="24"/>
          <w:rtl/>
        </w:rPr>
        <w:t xml:space="preserve"> צילומי עיתונות החל משנות ה־20 של המאה הקודמת, ולצידם מוצגים צילומים של צלמי עיתונות עכשוויים, המתמקדים בעיקר באזור הצפון</w:t>
      </w:r>
    </w:p>
    <w:p w14:paraId="5199D498" w14:textId="75812197" w:rsidR="00EA0676" w:rsidRPr="003750FC" w:rsidRDefault="00015221" w:rsidP="003750FC">
      <w:pPr>
        <w:spacing w:line="360" w:lineRule="auto"/>
        <w:jc w:val="right"/>
        <w:rPr>
          <w:rFonts w:asciiTheme="minorBidi" w:hAnsiTheme="minorBidi"/>
          <w:b/>
          <w:bCs/>
          <w:sz w:val="24"/>
          <w:szCs w:val="24"/>
        </w:rPr>
      </w:pPr>
      <w:r w:rsidRPr="00015221">
        <w:rPr>
          <w:rFonts w:asciiTheme="minorBidi" w:hAnsiTheme="minorBidi" w:hint="cs"/>
          <w:b/>
          <w:bCs/>
          <w:sz w:val="24"/>
          <w:szCs w:val="24"/>
          <w:rtl/>
        </w:rPr>
        <w:t>11:00</w:t>
      </w:r>
      <w:r w:rsidR="003750F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EA0676" w:rsidRPr="00F910D0">
        <w:rPr>
          <w:rFonts w:asciiTheme="minorBidi" w:hAnsiTheme="minorBidi"/>
          <w:b/>
          <w:bCs/>
          <w:sz w:val="24"/>
          <w:szCs w:val="24"/>
          <w:rtl/>
        </w:rPr>
        <w:t xml:space="preserve">בית משה </w:t>
      </w:r>
      <w:proofErr w:type="spellStart"/>
      <w:r w:rsidR="00EA0676" w:rsidRPr="00F910D0">
        <w:rPr>
          <w:rFonts w:asciiTheme="minorBidi" w:hAnsiTheme="minorBidi"/>
          <w:b/>
          <w:bCs/>
          <w:sz w:val="24"/>
          <w:szCs w:val="24"/>
          <w:rtl/>
        </w:rPr>
        <w:t>נובק</w:t>
      </w:r>
      <w:proofErr w:type="spellEnd"/>
      <w:r w:rsidR="00EA0676" w:rsidRPr="00F910D0">
        <w:rPr>
          <w:rFonts w:asciiTheme="minorBidi" w:hAnsiTheme="minorBidi"/>
          <w:b/>
          <w:bCs/>
          <w:sz w:val="24"/>
          <w:szCs w:val="24"/>
          <w:rtl/>
        </w:rPr>
        <w:t>,</w:t>
      </w:r>
      <w:r w:rsidR="00EA0676" w:rsidRPr="0067791A">
        <w:rPr>
          <w:rFonts w:asciiTheme="minorBidi" w:hAnsiTheme="minorBidi"/>
          <w:sz w:val="24"/>
          <w:szCs w:val="24"/>
          <w:rtl/>
        </w:rPr>
        <w:t xml:space="preserve"> היה אמן רב-תחומי ישראלי, יקיר העיר חיפה </w:t>
      </w:r>
      <w:proofErr w:type="spellStart"/>
      <w:r w:rsidR="00EA0676" w:rsidRPr="0067791A">
        <w:rPr>
          <w:rFonts w:asciiTheme="minorBidi" w:hAnsiTheme="minorBidi"/>
          <w:sz w:val="24"/>
          <w:szCs w:val="24"/>
          <w:rtl/>
        </w:rPr>
        <w:t>ומנכ"לה</w:t>
      </w:r>
      <w:proofErr w:type="spellEnd"/>
      <w:r w:rsidR="00EA0676" w:rsidRPr="0067791A">
        <w:rPr>
          <w:rFonts w:asciiTheme="minorBidi" w:hAnsiTheme="minorBidi"/>
          <w:sz w:val="24"/>
          <w:szCs w:val="24"/>
          <w:rtl/>
        </w:rPr>
        <w:t xml:space="preserve"> הראשון של רשת מוזיאוני חיפה. זכה להכרה בינלאומית רחבה, בעיקר בזכות שטיחי קיר אמנותיים גדולי </w:t>
      </w:r>
      <w:proofErr w:type="spellStart"/>
      <w:r w:rsidR="00EA0676" w:rsidRPr="0067791A">
        <w:rPr>
          <w:rFonts w:asciiTheme="minorBidi" w:hAnsiTheme="minorBidi"/>
          <w:sz w:val="24"/>
          <w:szCs w:val="24"/>
          <w:rtl/>
        </w:rPr>
        <w:t>מימד</w:t>
      </w:r>
      <w:proofErr w:type="spellEnd"/>
      <w:r w:rsidR="00EA0676" w:rsidRPr="0067791A">
        <w:rPr>
          <w:rFonts w:asciiTheme="minorBidi" w:hAnsiTheme="minorBidi"/>
          <w:sz w:val="24"/>
          <w:szCs w:val="24"/>
          <w:rtl/>
        </w:rPr>
        <w:t xml:space="preserve"> שעיצב</w:t>
      </w:r>
    </w:p>
    <w:p w14:paraId="30726ABE" w14:textId="7AD5BED9" w:rsidR="00015221" w:rsidRPr="003750FC" w:rsidRDefault="00015221" w:rsidP="003750FC">
      <w:pPr>
        <w:spacing w:line="360" w:lineRule="auto"/>
        <w:jc w:val="right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13:00</w:t>
      </w:r>
      <w:r w:rsidR="003750F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015221">
        <w:rPr>
          <w:rFonts w:asciiTheme="minorBidi" w:hAnsiTheme="minorBidi" w:hint="cs"/>
          <w:sz w:val="24"/>
          <w:szCs w:val="24"/>
          <w:rtl/>
        </w:rPr>
        <w:t xml:space="preserve">הפסקת </w:t>
      </w:r>
      <w:proofErr w:type="spellStart"/>
      <w:r w:rsidRPr="00015221">
        <w:rPr>
          <w:rFonts w:asciiTheme="minorBidi" w:hAnsiTheme="minorBidi" w:hint="cs"/>
          <w:sz w:val="24"/>
          <w:szCs w:val="24"/>
          <w:rtl/>
        </w:rPr>
        <w:t>צהריים</w:t>
      </w:r>
      <w:proofErr w:type="spellEnd"/>
      <w:r w:rsidRPr="00015221">
        <w:rPr>
          <w:rFonts w:asciiTheme="minorBidi" w:hAnsiTheme="minorBidi" w:hint="cs"/>
          <w:sz w:val="24"/>
          <w:szCs w:val="24"/>
          <w:rtl/>
        </w:rPr>
        <w:t xml:space="preserve"> </w:t>
      </w:r>
      <w:proofErr w:type="spellStart"/>
      <w:r w:rsidRPr="00015221">
        <w:rPr>
          <w:rFonts w:asciiTheme="minorBidi" w:hAnsiTheme="minorBidi" w:hint="cs"/>
          <w:sz w:val="24"/>
          <w:szCs w:val="24"/>
          <w:rtl/>
        </w:rPr>
        <w:t>בואדי</w:t>
      </w:r>
      <w:proofErr w:type="spellEnd"/>
      <w:r w:rsidRPr="00015221">
        <w:rPr>
          <w:rFonts w:asciiTheme="minorBidi" w:hAnsiTheme="minorBidi" w:hint="cs"/>
          <w:sz w:val="24"/>
          <w:szCs w:val="24"/>
          <w:rtl/>
        </w:rPr>
        <w:t xml:space="preserve"> </w:t>
      </w:r>
      <w:proofErr w:type="spellStart"/>
      <w:r w:rsidRPr="00015221">
        <w:rPr>
          <w:rFonts w:asciiTheme="minorBidi" w:hAnsiTheme="minorBidi" w:hint="cs"/>
          <w:sz w:val="24"/>
          <w:szCs w:val="24"/>
          <w:rtl/>
        </w:rPr>
        <w:t>ניסנ</w:t>
      </w:r>
      <w:r w:rsidR="003750FC">
        <w:rPr>
          <w:rFonts w:asciiTheme="minorBidi" w:hAnsiTheme="minorBidi" w:hint="cs"/>
          <w:sz w:val="24"/>
          <w:szCs w:val="24"/>
          <w:rtl/>
        </w:rPr>
        <w:t>ס</w:t>
      </w:r>
      <w:proofErr w:type="spellEnd"/>
      <w:r w:rsidR="003750FC">
        <w:rPr>
          <w:rFonts w:asciiTheme="minorBidi" w:hAnsiTheme="minorBidi" w:hint="cs"/>
          <w:sz w:val="24"/>
          <w:szCs w:val="24"/>
          <w:rtl/>
        </w:rPr>
        <w:t>.</w:t>
      </w:r>
    </w:p>
    <w:p w14:paraId="29AE0209" w14:textId="78B78AFB" w:rsidR="00EA0676" w:rsidRPr="003750FC" w:rsidRDefault="00015221" w:rsidP="003750FC">
      <w:pPr>
        <w:spacing w:line="360" w:lineRule="auto"/>
        <w:jc w:val="right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14:00</w:t>
      </w:r>
      <w:r w:rsidR="003750F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015221">
        <w:rPr>
          <w:rFonts w:asciiTheme="minorBidi" w:hAnsiTheme="minorBidi" w:cs="Arial"/>
          <w:b/>
          <w:bCs/>
          <w:sz w:val="24"/>
          <w:szCs w:val="24"/>
          <w:rtl/>
        </w:rPr>
        <w:t>מוזיאון לאמנות חיפה:</w:t>
      </w:r>
      <w:r w:rsidRPr="00015221">
        <w:rPr>
          <w:rFonts w:asciiTheme="minorBidi" w:hAnsiTheme="minorBidi" w:cs="Arial"/>
          <w:sz w:val="24"/>
          <w:szCs w:val="24"/>
          <w:rtl/>
        </w:rPr>
        <w:t xml:space="preserve"> נבקר במספר תערוכות מפעימות הממקמות את המוזיאון כחשוב ומרכזי בארץ</w:t>
      </w:r>
      <w:r>
        <w:rPr>
          <w:rFonts w:asciiTheme="minorBidi" w:hAnsiTheme="minorBidi" w:cs="Arial" w:hint="cs"/>
          <w:sz w:val="24"/>
          <w:szCs w:val="24"/>
          <w:rtl/>
        </w:rPr>
        <w:t xml:space="preserve">. </w:t>
      </w:r>
      <w:r w:rsidRPr="00015221">
        <w:rPr>
          <w:rFonts w:asciiTheme="minorBidi" w:hAnsiTheme="minorBidi" w:cs="Arial"/>
          <w:b/>
          <w:bCs/>
          <w:sz w:val="24"/>
          <w:szCs w:val="24"/>
          <w:rtl/>
        </w:rPr>
        <w:t>לחצות את הקווים – מקו ועד חוט,</w:t>
      </w:r>
      <w:r w:rsidRPr="00015221">
        <w:rPr>
          <w:rFonts w:asciiTheme="minorBidi" w:hAnsiTheme="minorBidi" w:cs="Arial"/>
          <w:sz w:val="24"/>
          <w:szCs w:val="24"/>
          <w:rtl/>
        </w:rPr>
        <w:t xml:space="preserve"> התערוכה מחולקת לפי מטפורות של קווים וחוטים – קו הזמן, קו האופק, קו, חוט וזהות, קו של סיפור, חוט הזיכרון, קווי הפרדה ומחיקה, קווי גוף וקו החיים. </w:t>
      </w:r>
      <w:r w:rsidR="003750FC">
        <w:rPr>
          <w:rFonts w:asciiTheme="minorBidi" w:hAnsiTheme="minorBidi" w:cs="Arial"/>
          <w:sz w:val="24"/>
          <w:szCs w:val="24"/>
          <w:rtl/>
        </w:rPr>
        <w:br/>
      </w:r>
      <w:r w:rsidRPr="00015221">
        <w:rPr>
          <w:rFonts w:asciiTheme="minorBidi" w:hAnsiTheme="minorBidi" w:cs="Arial"/>
          <w:b/>
          <w:bCs/>
          <w:sz w:val="24"/>
          <w:szCs w:val="24"/>
          <w:rtl/>
        </w:rPr>
        <w:t>פני השטח: אמנות הארץ</w:t>
      </w:r>
      <w:r w:rsidRPr="00015221">
        <w:rPr>
          <w:rFonts w:asciiTheme="minorBidi" w:hAnsiTheme="minorBidi" w:cs="Arial"/>
          <w:sz w:val="24"/>
          <w:szCs w:val="24"/>
          <w:rtl/>
        </w:rPr>
        <w:t xml:space="preserve"> מאוסף המוזיאון. משתקפים זה בזה פָּנִים ושטח, נוף טבעי ונוף אנושי.</w:t>
      </w:r>
      <w:r w:rsidR="003750FC">
        <w:rPr>
          <w:rFonts w:asciiTheme="minorBidi" w:hAnsiTheme="minorBidi" w:cs="Arial"/>
          <w:sz w:val="24"/>
          <w:szCs w:val="24"/>
          <w:rtl/>
        </w:rPr>
        <w:br/>
      </w:r>
      <w:r w:rsidRPr="00015221">
        <w:rPr>
          <w:rFonts w:asciiTheme="minorBidi" w:hAnsiTheme="minorBidi" w:cs="Arial"/>
          <w:sz w:val="24"/>
          <w:szCs w:val="24"/>
          <w:rtl/>
        </w:rPr>
        <w:t xml:space="preserve"> </w:t>
      </w:r>
      <w:r w:rsidRPr="00015221">
        <w:rPr>
          <w:rFonts w:asciiTheme="minorBidi" w:hAnsiTheme="minorBidi" w:cs="Arial"/>
          <w:b/>
          <w:bCs/>
          <w:sz w:val="24"/>
          <w:szCs w:val="24"/>
          <w:rtl/>
        </w:rPr>
        <w:t>אתי לוי: מַעֲלָה</w:t>
      </w:r>
      <w:r w:rsidRPr="00015221">
        <w:rPr>
          <w:rFonts w:asciiTheme="minorBidi" w:hAnsiTheme="minorBidi" w:cs="Arial"/>
          <w:sz w:val="24"/>
          <w:szCs w:val="24"/>
          <w:rtl/>
        </w:rPr>
        <w:t>. עבודותיה נוצרות מתוך מפגש עם מקורות טקסטואליים קדומים ורצון להתקרב לשפה העברית במצבה הראשוני</w:t>
      </w:r>
      <w:r>
        <w:rPr>
          <w:rFonts w:asciiTheme="minorBidi" w:hAnsiTheme="minorBidi" w:hint="cs"/>
          <w:sz w:val="24"/>
          <w:szCs w:val="24"/>
          <w:rtl/>
        </w:rPr>
        <w:t>.</w:t>
      </w:r>
      <w:r w:rsidR="003750FC">
        <w:rPr>
          <w:rFonts w:asciiTheme="minorBidi" w:hAnsiTheme="minorBidi"/>
          <w:sz w:val="24"/>
          <w:szCs w:val="24"/>
          <w:rtl/>
        </w:rPr>
        <w:br/>
      </w:r>
      <w:r w:rsidRPr="00015221">
        <w:rPr>
          <w:rFonts w:asciiTheme="minorBidi" w:hAnsiTheme="minorBidi" w:hint="cs"/>
          <w:b/>
          <w:bCs/>
          <w:sz w:val="24"/>
          <w:szCs w:val="24"/>
          <w:rtl/>
        </w:rPr>
        <w:t>16:00</w:t>
      </w:r>
      <w:r w:rsidR="003750FC">
        <w:rPr>
          <w:rFonts w:asciiTheme="minorBidi" w:hAnsiTheme="minorBidi" w:hint="cs"/>
          <w:sz w:val="24"/>
          <w:szCs w:val="24"/>
          <w:rtl/>
        </w:rPr>
        <w:t xml:space="preserve"> </w:t>
      </w:r>
      <w:r w:rsidR="00EA0676" w:rsidRPr="00F910D0">
        <w:rPr>
          <w:rFonts w:asciiTheme="minorBidi" w:hAnsiTheme="minorBidi"/>
          <w:b/>
          <w:bCs/>
          <w:sz w:val="24"/>
          <w:szCs w:val="24"/>
          <w:rtl/>
        </w:rPr>
        <w:t>יציאה חזרה הביתה, יתכנו שינויים קלים בלוחות זמנ</w:t>
      </w:r>
      <w:r w:rsidR="003750FC">
        <w:rPr>
          <w:rFonts w:asciiTheme="minorBidi" w:hAnsiTheme="minorBidi" w:hint="cs"/>
          <w:b/>
          <w:bCs/>
          <w:sz w:val="24"/>
          <w:szCs w:val="24"/>
          <w:rtl/>
        </w:rPr>
        <w:t>ים</w:t>
      </w:r>
      <w:r w:rsidR="003750FC">
        <w:rPr>
          <w:rFonts w:asciiTheme="minorBidi" w:hAnsiTheme="minorBidi"/>
          <w:b/>
          <w:bCs/>
          <w:sz w:val="24"/>
          <w:szCs w:val="24"/>
          <w:rtl/>
        </w:rPr>
        <w:br/>
      </w:r>
      <w:r w:rsidR="003750FC">
        <w:rPr>
          <w:rFonts w:asciiTheme="minorBidi" w:hAnsiTheme="minorBidi" w:hint="cs"/>
          <w:b/>
          <w:bCs/>
          <w:sz w:val="24"/>
          <w:szCs w:val="24"/>
          <w:rtl/>
          <w:lang w:val="en-US"/>
        </w:rPr>
        <w:t xml:space="preserve"> למי שזקוק מומלץ </w:t>
      </w:r>
      <w:r w:rsidR="003750FC">
        <w:rPr>
          <w:rFonts w:asciiTheme="minorBidi" w:hAnsiTheme="minorBidi" w:hint="cs"/>
          <w:b/>
          <w:bCs/>
          <w:sz w:val="24"/>
          <w:szCs w:val="24"/>
          <w:rtl/>
        </w:rPr>
        <w:t>להביא</w:t>
      </w:r>
      <w:r w:rsidR="00EA0676" w:rsidRPr="001D2373">
        <w:rPr>
          <w:rFonts w:asciiTheme="minorBidi" w:hAnsiTheme="minorBidi"/>
          <w:b/>
          <w:bCs/>
          <w:sz w:val="24"/>
          <w:szCs w:val="24"/>
          <w:rtl/>
        </w:rPr>
        <w:t xml:space="preserve"> כיסא מתקפל ליתר נוחות במוזיאונים</w:t>
      </w:r>
    </w:p>
    <w:p w14:paraId="1390D62F" w14:textId="77777777" w:rsidR="00EA0676" w:rsidRPr="001D2373" w:rsidRDefault="00EA0676" w:rsidP="00F910D0">
      <w:pPr>
        <w:spacing w:line="360" w:lineRule="auto"/>
        <w:jc w:val="right"/>
        <w:rPr>
          <w:rFonts w:asciiTheme="minorBidi" w:hAnsiTheme="minorBidi"/>
          <w:b/>
          <w:bCs/>
          <w:sz w:val="24"/>
          <w:szCs w:val="24"/>
        </w:rPr>
      </w:pPr>
      <w:r w:rsidRPr="001D2373">
        <w:rPr>
          <w:rFonts w:asciiTheme="minorBidi" w:hAnsiTheme="minorBidi"/>
          <w:b/>
          <w:bCs/>
          <w:sz w:val="24"/>
          <w:szCs w:val="24"/>
          <w:rtl/>
        </w:rPr>
        <w:t xml:space="preserve">עלויות כניסה: מוזיאון לאמנות 20 שח, מוזיאון חיפה 15 שח, בית משה </w:t>
      </w:r>
      <w:proofErr w:type="spellStart"/>
      <w:r w:rsidRPr="001D2373">
        <w:rPr>
          <w:rFonts w:asciiTheme="minorBidi" w:hAnsiTheme="minorBidi"/>
          <w:b/>
          <w:bCs/>
          <w:sz w:val="24"/>
          <w:szCs w:val="24"/>
          <w:rtl/>
        </w:rPr>
        <w:t>נובק</w:t>
      </w:r>
      <w:proofErr w:type="spellEnd"/>
      <w:r w:rsidRPr="001D2373">
        <w:rPr>
          <w:rFonts w:asciiTheme="minorBidi" w:hAnsiTheme="minorBidi"/>
          <w:b/>
          <w:bCs/>
          <w:sz w:val="24"/>
          <w:szCs w:val="24"/>
          <w:rtl/>
        </w:rPr>
        <w:t xml:space="preserve"> 25 שח</w:t>
      </w:r>
    </w:p>
    <w:p w14:paraId="5565D150" w14:textId="77777777" w:rsidR="00EA0676" w:rsidRPr="0067791A" w:rsidRDefault="00EA0676" w:rsidP="00F910D0">
      <w:pPr>
        <w:spacing w:line="360" w:lineRule="auto"/>
        <w:jc w:val="right"/>
        <w:rPr>
          <w:rFonts w:asciiTheme="minorBidi" w:hAnsiTheme="minorBidi"/>
          <w:sz w:val="24"/>
          <w:szCs w:val="24"/>
        </w:rPr>
      </w:pPr>
    </w:p>
    <w:p w14:paraId="10475B56" w14:textId="0A83DB7A" w:rsidR="00A3263A" w:rsidRPr="0067791A" w:rsidRDefault="00EA0676" w:rsidP="00F910D0">
      <w:pPr>
        <w:spacing w:line="360" w:lineRule="auto"/>
        <w:jc w:val="right"/>
        <w:rPr>
          <w:rFonts w:asciiTheme="minorBidi" w:hAnsiTheme="minorBidi"/>
          <w:sz w:val="24"/>
          <w:szCs w:val="24"/>
        </w:rPr>
      </w:pPr>
      <w:proofErr w:type="spellStart"/>
      <w:r w:rsidRPr="0067791A">
        <w:rPr>
          <w:rFonts w:asciiTheme="minorBidi" w:hAnsiTheme="minorBidi"/>
          <w:sz w:val="24"/>
          <w:szCs w:val="24"/>
          <w:rtl/>
        </w:rPr>
        <w:lastRenderedPageBreak/>
        <w:t>נסטיה</w:t>
      </w:r>
      <w:proofErr w:type="spellEnd"/>
      <w:r w:rsidRPr="0067791A">
        <w:rPr>
          <w:rFonts w:asciiTheme="minorBidi" w:hAnsiTheme="minorBidi"/>
          <w:sz w:val="24"/>
          <w:szCs w:val="24"/>
          <w:rtl/>
        </w:rPr>
        <w:t xml:space="preserve"> </w:t>
      </w:r>
      <w:proofErr w:type="spellStart"/>
      <w:r w:rsidRPr="0067791A">
        <w:rPr>
          <w:rFonts w:asciiTheme="minorBidi" w:hAnsiTheme="minorBidi"/>
          <w:sz w:val="24"/>
          <w:szCs w:val="24"/>
          <w:rtl/>
        </w:rPr>
        <w:t>פיביש</w:t>
      </w:r>
      <w:proofErr w:type="spellEnd"/>
      <w:r w:rsidRPr="0067791A">
        <w:rPr>
          <w:rFonts w:asciiTheme="minorBidi" w:hAnsiTheme="minorBidi"/>
          <w:sz w:val="24"/>
          <w:szCs w:val="24"/>
          <w:rtl/>
        </w:rPr>
        <w:t>, רקמה על פורצלן</w:t>
      </w:r>
      <w:r w:rsidR="001D2373">
        <w:rPr>
          <w:rFonts w:asciiTheme="minorBidi" w:hAnsiTheme="minorBidi"/>
          <w:noProof/>
          <w:sz w:val="24"/>
          <w:szCs w:val="24"/>
          <w:rtl/>
        </w:rPr>
        <w:drawing>
          <wp:inline distT="0" distB="0" distL="0" distR="0" wp14:anchorId="708C8729" wp14:editId="27B94B20">
            <wp:extent cx="2737485" cy="3639820"/>
            <wp:effectExtent l="0" t="0" r="5715" b="0"/>
            <wp:docPr id="1018558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85" cy="3639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3263A" w:rsidRPr="0067791A" w:rsidSect="006779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76"/>
    <w:rsid w:val="00015221"/>
    <w:rsid w:val="000B6BC1"/>
    <w:rsid w:val="0015772F"/>
    <w:rsid w:val="001D2373"/>
    <w:rsid w:val="003750FC"/>
    <w:rsid w:val="003A3B6B"/>
    <w:rsid w:val="0067791A"/>
    <w:rsid w:val="006A67CB"/>
    <w:rsid w:val="0074287E"/>
    <w:rsid w:val="00870273"/>
    <w:rsid w:val="00A3263A"/>
    <w:rsid w:val="00B03AAD"/>
    <w:rsid w:val="00D86D7C"/>
    <w:rsid w:val="00EA0676"/>
    <w:rsid w:val="00F9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545FF"/>
  <w15:chartTrackingRefBased/>
  <w15:docId w15:val="{106085D0-8D93-42FC-BEB4-B9847BE0B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x-none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0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0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06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0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06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0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0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0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0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A06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A06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A06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A06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A0676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A06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A067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A06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A06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0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A0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0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A0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0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A06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067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067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06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A067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A06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 dell</dc:creator>
  <cp:keywords/>
  <dc:description/>
  <cp:lastModifiedBy>שרי רבון</cp:lastModifiedBy>
  <cp:revision>2</cp:revision>
  <dcterms:created xsi:type="dcterms:W3CDTF">2026-09-17T06:11:00Z</dcterms:created>
  <dcterms:modified xsi:type="dcterms:W3CDTF">2026-09-17T06:11:00Z</dcterms:modified>
</cp:coreProperties>
</file>