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592A8" w14:textId="1AFC2694" w:rsidR="00F40B89" w:rsidRDefault="00F40B89" w:rsidP="00F40B89">
      <w:pPr>
        <w:rPr>
          <w:b/>
          <w:bCs/>
          <w:sz w:val="36"/>
          <w:szCs w:val="36"/>
        </w:rPr>
      </w:pPr>
    </w:p>
    <w:p w14:paraId="7C763AFA" w14:textId="52180794" w:rsidR="009D07AB" w:rsidRDefault="0056332A" w:rsidP="00F40B89">
      <w:pPr>
        <w:jc w:val="center"/>
        <w:rPr>
          <w:b/>
          <w:bCs/>
          <w:sz w:val="36"/>
          <w:szCs w:val="36"/>
          <w:rtl/>
        </w:rPr>
      </w:pPr>
      <w:r w:rsidRPr="00642FE7">
        <w:rPr>
          <w:rFonts w:hint="cs"/>
          <w:b/>
          <w:bCs/>
          <w:sz w:val="36"/>
          <w:szCs w:val="36"/>
          <w:rtl/>
        </w:rPr>
        <w:t>סילבוס לקור</w:t>
      </w:r>
      <w:r w:rsidR="00642FE7" w:rsidRPr="00642FE7">
        <w:rPr>
          <w:rFonts w:hint="cs"/>
          <w:b/>
          <w:bCs/>
          <w:sz w:val="36"/>
          <w:szCs w:val="36"/>
          <w:rtl/>
        </w:rPr>
        <w:t>ס "רואים עולם"</w:t>
      </w:r>
    </w:p>
    <w:p w14:paraId="4B94E8DA" w14:textId="5725715F" w:rsidR="00313CFA" w:rsidRPr="00313CFA" w:rsidRDefault="004C145B" w:rsidP="00313CFA">
      <w:pPr>
        <w:jc w:val="center"/>
        <w:rPr>
          <w:sz w:val="32"/>
          <w:szCs w:val="32"/>
          <w:rtl/>
        </w:rPr>
      </w:pPr>
      <w:r w:rsidRPr="00313CFA">
        <w:rPr>
          <w:rFonts w:hint="cs"/>
          <w:sz w:val="32"/>
          <w:szCs w:val="32"/>
          <w:rtl/>
        </w:rPr>
        <w:t>מרצ</w:t>
      </w:r>
      <w:r w:rsidR="0049106E">
        <w:rPr>
          <w:rFonts w:hint="cs"/>
          <w:sz w:val="32"/>
          <w:szCs w:val="32"/>
          <w:rtl/>
        </w:rPr>
        <w:t>ים</w:t>
      </w:r>
      <w:r w:rsidR="00313CFA" w:rsidRPr="00313CFA">
        <w:rPr>
          <w:rFonts w:hint="cs"/>
          <w:sz w:val="32"/>
          <w:szCs w:val="32"/>
          <w:rtl/>
        </w:rPr>
        <w:t>: זהר נבון</w:t>
      </w:r>
      <w:r w:rsidR="00313CFA">
        <w:rPr>
          <w:rFonts w:hint="cs"/>
          <w:sz w:val="32"/>
          <w:szCs w:val="32"/>
          <w:rtl/>
        </w:rPr>
        <w:t xml:space="preserve">, </w:t>
      </w:r>
      <w:r w:rsidR="00313CFA" w:rsidRPr="00313CFA">
        <w:rPr>
          <w:rFonts w:hint="cs"/>
          <w:sz w:val="32"/>
          <w:szCs w:val="32"/>
          <w:rtl/>
        </w:rPr>
        <w:t xml:space="preserve">דקלה </w:t>
      </w:r>
      <w:proofErr w:type="spellStart"/>
      <w:r w:rsidR="00313CFA" w:rsidRPr="00313CFA">
        <w:rPr>
          <w:rFonts w:hint="cs"/>
          <w:sz w:val="32"/>
          <w:szCs w:val="32"/>
          <w:rtl/>
        </w:rPr>
        <w:t>ברלינסקי</w:t>
      </w:r>
      <w:proofErr w:type="spellEnd"/>
      <w:r w:rsidR="00313CFA">
        <w:rPr>
          <w:rFonts w:hint="cs"/>
          <w:sz w:val="32"/>
          <w:szCs w:val="32"/>
          <w:rtl/>
        </w:rPr>
        <w:t xml:space="preserve">, </w:t>
      </w:r>
      <w:r w:rsidR="0049106E">
        <w:rPr>
          <w:rFonts w:hint="cs"/>
          <w:sz w:val="32"/>
          <w:szCs w:val="32"/>
          <w:rtl/>
        </w:rPr>
        <w:t>נעם סגן כהן, רותם שני</w:t>
      </w:r>
    </w:p>
    <w:p w14:paraId="41819F33" w14:textId="35CCA034" w:rsidR="009D07AB" w:rsidRPr="00F40B89" w:rsidRDefault="00313CFA" w:rsidP="00F40B89">
      <w:pPr>
        <w:jc w:val="center"/>
        <w:rPr>
          <w:sz w:val="32"/>
          <w:szCs w:val="32"/>
          <w:rtl/>
        </w:rPr>
      </w:pPr>
      <w:r w:rsidRPr="00313CFA">
        <w:rPr>
          <w:rFonts w:hint="cs"/>
          <w:sz w:val="32"/>
          <w:szCs w:val="32"/>
          <w:rtl/>
        </w:rPr>
        <w:t>מרצ</w:t>
      </w:r>
      <w:r w:rsidR="0049106E">
        <w:rPr>
          <w:rFonts w:hint="cs"/>
          <w:sz w:val="32"/>
          <w:szCs w:val="32"/>
          <w:rtl/>
        </w:rPr>
        <w:t>ה</w:t>
      </w:r>
      <w:r w:rsidRPr="00313CFA">
        <w:rPr>
          <w:rFonts w:hint="cs"/>
          <w:sz w:val="32"/>
          <w:szCs w:val="32"/>
          <w:rtl/>
        </w:rPr>
        <w:t xml:space="preserve"> אורח: </w:t>
      </w:r>
      <w:r w:rsidR="0049106E">
        <w:rPr>
          <w:rFonts w:hint="cs"/>
          <w:sz w:val="32"/>
          <w:szCs w:val="32"/>
          <w:rtl/>
        </w:rPr>
        <w:t>נעם סלע</w:t>
      </w:r>
    </w:p>
    <w:p w14:paraId="5711FA40" w14:textId="58ADAF8D" w:rsidR="00325673" w:rsidRPr="0064363C" w:rsidRDefault="00325673" w:rsidP="0064363C">
      <w:pPr>
        <w:rPr>
          <w:b/>
          <w:bCs/>
          <w:sz w:val="24"/>
          <w:szCs w:val="24"/>
        </w:rPr>
      </w:pPr>
      <w:r w:rsidRPr="00672E7D">
        <w:rPr>
          <w:b/>
          <w:bCs/>
          <w:sz w:val="24"/>
          <w:szCs w:val="24"/>
        </w:rPr>
        <w:t>02</w:t>
      </w:r>
      <w:r w:rsidR="00672E7D" w:rsidRPr="00672E7D">
        <w:rPr>
          <w:b/>
          <w:bCs/>
          <w:sz w:val="24"/>
          <w:szCs w:val="24"/>
        </w:rPr>
        <w:t xml:space="preserve">.09.26  </w:t>
      </w:r>
      <w:r w:rsidR="00672E7D" w:rsidRPr="00672E7D">
        <w:rPr>
          <w:rFonts w:hint="cs"/>
          <w:b/>
          <w:bCs/>
          <w:sz w:val="24"/>
          <w:szCs w:val="24"/>
          <w:rtl/>
        </w:rPr>
        <w:t xml:space="preserve"> נעם סגן כהן: </w:t>
      </w:r>
      <w:proofErr w:type="spellStart"/>
      <w:r w:rsidRPr="00672E7D">
        <w:rPr>
          <w:b/>
          <w:bCs/>
          <w:sz w:val="24"/>
          <w:szCs w:val="24"/>
          <w:rtl/>
        </w:rPr>
        <w:t>פריטיוף</w:t>
      </w:r>
      <w:proofErr w:type="spellEnd"/>
      <w:r w:rsidRPr="00672E7D">
        <w:rPr>
          <w:b/>
          <w:bCs/>
          <w:sz w:val="24"/>
          <w:szCs w:val="24"/>
          <w:rtl/>
        </w:rPr>
        <w:t xml:space="preserve"> ננסן</w:t>
      </w:r>
      <w:r w:rsidR="0064363C">
        <w:rPr>
          <w:b/>
          <w:bCs/>
          <w:sz w:val="24"/>
          <w:szCs w:val="24"/>
          <w:rtl/>
        </w:rPr>
        <w:br/>
      </w:r>
      <w:r w:rsidRPr="00672E7D">
        <w:rPr>
          <w:sz w:val="24"/>
          <w:szCs w:val="24"/>
          <w:rtl/>
        </w:rPr>
        <w:t>סיפור חייו המרתקים של מגלה הארצות הנורבגי, שהיה הראשון שחצה את כיפת הקרח של גרינלנד, הוביל מסע אל הקוטב הצפוני, היה גם מדען וחוקר, אלוף עולם בסקי, דיפלומט, פעיל זכויות אדם וזוכה פרס נובל לשלום</w:t>
      </w:r>
      <w:r w:rsidRPr="00672E7D">
        <w:rPr>
          <w:sz w:val="24"/>
          <w:szCs w:val="24"/>
        </w:rPr>
        <w:t>.</w:t>
      </w:r>
    </w:p>
    <w:p w14:paraId="6EC0E5A1" w14:textId="6FCD0FDE" w:rsidR="00325673" w:rsidRPr="0064363C" w:rsidRDefault="00672E7D" w:rsidP="0064363C">
      <w:pPr>
        <w:rPr>
          <w:b/>
          <w:bCs/>
          <w:sz w:val="24"/>
          <w:szCs w:val="24"/>
        </w:rPr>
      </w:pPr>
      <w:r>
        <w:rPr>
          <w:rFonts w:hint="cs"/>
          <w:b/>
          <w:bCs/>
          <w:sz w:val="24"/>
          <w:szCs w:val="24"/>
          <w:rtl/>
        </w:rPr>
        <w:t>09.09.26 נעם סגן כהן</w:t>
      </w:r>
      <w:r w:rsidR="0064363C">
        <w:rPr>
          <w:rFonts w:hint="cs"/>
          <w:b/>
          <w:bCs/>
          <w:sz w:val="24"/>
          <w:szCs w:val="24"/>
          <w:rtl/>
        </w:rPr>
        <w:t xml:space="preserve">: </w:t>
      </w:r>
      <w:r>
        <w:rPr>
          <w:rFonts w:hint="cs"/>
          <w:b/>
          <w:bCs/>
          <w:sz w:val="24"/>
          <w:szCs w:val="24"/>
          <w:rtl/>
        </w:rPr>
        <w:t xml:space="preserve"> </w:t>
      </w:r>
      <w:r w:rsidR="00325673" w:rsidRPr="00325673">
        <w:rPr>
          <w:b/>
          <w:bCs/>
          <w:sz w:val="24"/>
          <w:szCs w:val="24"/>
          <w:rtl/>
        </w:rPr>
        <w:t>צייר לי כבשה</w:t>
      </w:r>
      <w:r w:rsidR="0064363C">
        <w:rPr>
          <w:b/>
          <w:bCs/>
          <w:sz w:val="24"/>
          <w:szCs w:val="24"/>
          <w:rtl/>
        </w:rPr>
        <w:br/>
      </w:r>
      <w:r w:rsidR="00325673" w:rsidRPr="0064363C">
        <w:rPr>
          <w:sz w:val="24"/>
          <w:szCs w:val="24"/>
          <w:rtl/>
        </w:rPr>
        <w:t>מסע דילוגים בין תעופה וספרות, בין אפריקה, אירופה ודרום אמריקה, ובין מכונאות לכתיבה, בעקבות חלוץ הטיסה והסופר המחונן, שכתב גם את 'הנסיך הקטן', ונעלם בים התיכון במשימת ריגול במלחמת העולם השנייה</w:t>
      </w:r>
      <w:r w:rsidR="00325673" w:rsidRPr="0064363C">
        <w:rPr>
          <w:sz w:val="24"/>
          <w:szCs w:val="24"/>
        </w:rPr>
        <w:t>.</w:t>
      </w:r>
    </w:p>
    <w:p w14:paraId="7CCF1D73" w14:textId="77777777" w:rsidR="00B5335F" w:rsidRDefault="0064363C" w:rsidP="00B5335F">
      <w:pPr>
        <w:rPr>
          <w:sz w:val="24"/>
          <w:szCs w:val="24"/>
          <w:rtl/>
        </w:rPr>
      </w:pPr>
      <w:r>
        <w:rPr>
          <w:rFonts w:hint="cs"/>
          <w:b/>
          <w:bCs/>
          <w:sz w:val="24"/>
          <w:szCs w:val="24"/>
          <w:rtl/>
        </w:rPr>
        <w:t xml:space="preserve">16.09.26 נעם סגן כהן: </w:t>
      </w:r>
      <w:r w:rsidR="00325673" w:rsidRPr="00325673">
        <w:rPr>
          <w:b/>
          <w:bCs/>
          <w:sz w:val="24"/>
          <w:szCs w:val="24"/>
          <w:rtl/>
        </w:rPr>
        <w:t>המשלחת האבודה של פרנקלין</w:t>
      </w:r>
      <w:r w:rsidR="00F2728E">
        <w:rPr>
          <w:b/>
          <w:bCs/>
          <w:sz w:val="24"/>
          <w:szCs w:val="24"/>
        </w:rPr>
        <w:br/>
      </w:r>
      <w:r w:rsidR="00325673" w:rsidRPr="0064363C">
        <w:rPr>
          <w:sz w:val="24"/>
          <w:szCs w:val="24"/>
          <w:rtl/>
        </w:rPr>
        <w:t xml:space="preserve">נתחקה אחרי עקבות המשלחת של סר ג'ון פרנקלין ו- 127 אנשיו, שנעלמו במהלך החיפוש אחר המעבר הצפון מערבי בשנת 1845, וגורלם הפך לאחת התעלומות המרתקות בתולדות המחקר של </w:t>
      </w:r>
      <w:proofErr w:type="spellStart"/>
      <w:r w:rsidR="00325673" w:rsidRPr="0064363C">
        <w:rPr>
          <w:sz w:val="24"/>
          <w:szCs w:val="24"/>
          <w:rtl/>
        </w:rPr>
        <w:t>האיזור</w:t>
      </w:r>
      <w:proofErr w:type="spellEnd"/>
      <w:r w:rsidR="00325673" w:rsidRPr="0064363C">
        <w:rPr>
          <w:sz w:val="24"/>
          <w:szCs w:val="24"/>
          <w:rtl/>
        </w:rPr>
        <w:t xml:space="preserve"> הארקטי</w:t>
      </w:r>
      <w:r w:rsidR="00325673" w:rsidRPr="0064363C">
        <w:rPr>
          <w:sz w:val="24"/>
          <w:szCs w:val="24"/>
        </w:rPr>
        <w:t>.</w:t>
      </w:r>
    </w:p>
    <w:p w14:paraId="2F353DFC" w14:textId="77777777" w:rsidR="00B5335F" w:rsidRDefault="00F2728E" w:rsidP="00B5335F">
      <w:pPr>
        <w:rPr>
          <w:sz w:val="24"/>
          <w:szCs w:val="24"/>
          <w:rtl/>
        </w:rPr>
      </w:pPr>
      <w:r>
        <w:rPr>
          <w:sz w:val="24"/>
          <w:szCs w:val="24"/>
        </w:rPr>
        <w:br/>
      </w:r>
      <w:r w:rsidRPr="00B5335F">
        <w:rPr>
          <w:b/>
          <w:bCs/>
          <w:sz w:val="24"/>
          <w:szCs w:val="24"/>
        </w:rPr>
        <w:t xml:space="preserve"> </w:t>
      </w:r>
      <w:r w:rsidR="00B5335F" w:rsidRPr="00B5335F">
        <w:rPr>
          <w:b/>
          <w:bCs/>
          <w:sz w:val="24"/>
          <w:szCs w:val="24"/>
        </w:rPr>
        <w:t xml:space="preserve">   </w:t>
      </w:r>
      <w:r w:rsidRPr="00B5335F">
        <w:rPr>
          <w:b/>
          <w:bCs/>
          <w:sz w:val="24"/>
          <w:szCs w:val="24"/>
        </w:rPr>
        <w:t>23.09.26</w:t>
      </w:r>
      <w:r w:rsidR="00B5335F" w:rsidRPr="00B5335F">
        <w:rPr>
          <w:rFonts w:hint="cs"/>
          <w:b/>
          <w:bCs/>
          <w:sz w:val="24"/>
          <w:szCs w:val="24"/>
          <w:rtl/>
        </w:rPr>
        <w:t>זהר נבון:</w:t>
      </w:r>
      <w:r w:rsidR="00B5335F">
        <w:rPr>
          <w:rFonts w:hint="cs"/>
          <w:b/>
          <w:bCs/>
          <w:sz w:val="24"/>
          <w:szCs w:val="24"/>
          <w:rtl/>
        </w:rPr>
        <w:t xml:space="preserve"> </w:t>
      </w:r>
      <w:r w:rsidRPr="00F2728E">
        <w:rPr>
          <w:b/>
          <w:bCs/>
          <w:sz w:val="24"/>
          <w:szCs w:val="24"/>
          <w:rtl/>
        </w:rPr>
        <w:t>אשרי המאמין- דת ואמונה באפריקה</w:t>
      </w:r>
      <w:r w:rsidR="00B5335F">
        <w:rPr>
          <w:sz w:val="24"/>
          <w:szCs w:val="24"/>
          <w:rtl/>
        </w:rPr>
        <w:br/>
      </w:r>
      <w:r w:rsidRPr="00F2728E">
        <w:rPr>
          <w:sz w:val="24"/>
          <w:szCs w:val="24"/>
          <w:rtl/>
        </w:rPr>
        <w:t>אלפי קבוצות אתניות קיימות באפריקה ולכל אחת מהן דרך חיים אחרת ומגוון רחב של אמונות ומסורות שתומכות בדרך החיים הזאת. נלמד קווים כלליים משותפים לאמונות המסורתיות וניגע בשינויים הגדולים שהגיעו עם הדתות הזרות.</w:t>
      </w:r>
    </w:p>
    <w:p w14:paraId="3DA7E3BD" w14:textId="274BF885" w:rsidR="00B5335F" w:rsidRPr="006508E5" w:rsidRDefault="00B5335F" w:rsidP="006508E5">
      <w:pPr>
        <w:rPr>
          <w:b/>
          <w:bCs/>
          <w:sz w:val="24"/>
          <w:szCs w:val="24"/>
        </w:rPr>
      </w:pPr>
      <w:r>
        <w:rPr>
          <w:rFonts w:hint="cs"/>
          <w:b/>
          <w:bCs/>
          <w:sz w:val="24"/>
          <w:szCs w:val="24"/>
          <w:rtl/>
        </w:rPr>
        <w:t xml:space="preserve"> </w:t>
      </w:r>
      <w:r w:rsidRPr="00B5335F">
        <w:rPr>
          <w:b/>
          <w:bCs/>
          <w:sz w:val="24"/>
          <w:szCs w:val="24"/>
        </w:rPr>
        <w:t>7.10.26</w:t>
      </w:r>
      <w:r>
        <w:rPr>
          <w:rFonts w:hint="cs"/>
          <w:b/>
          <w:bCs/>
          <w:sz w:val="24"/>
          <w:szCs w:val="24"/>
          <w:rtl/>
        </w:rPr>
        <w:t xml:space="preserve"> נעם סגן כהן:</w:t>
      </w:r>
      <w:r w:rsidRPr="00B5335F">
        <w:rPr>
          <w:b/>
          <w:bCs/>
          <w:sz w:val="24"/>
          <w:szCs w:val="24"/>
        </w:rPr>
        <w:t xml:space="preserve">  </w:t>
      </w:r>
      <w:r w:rsidRPr="00B5335F">
        <w:rPr>
          <w:b/>
          <w:bCs/>
          <w:sz w:val="24"/>
          <w:szCs w:val="24"/>
          <w:rtl/>
        </w:rPr>
        <w:t>פ. מורנו – האיש והקרחון</w:t>
      </w:r>
      <w:r w:rsidR="006508E5">
        <w:rPr>
          <w:b/>
          <w:bCs/>
          <w:sz w:val="24"/>
          <w:szCs w:val="24"/>
          <w:rtl/>
        </w:rPr>
        <w:br/>
      </w:r>
      <w:r w:rsidRPr="006508E5">
        <w:rPr>
          <w:sz w:val="24"/>
          <w:szCs w:val="24"/>
          <w:rtl/>
        </w:rPr>
        <w:t>סיפורו של פרנסיסקו מורנו - מהחוקרים הבולטים של הרי האנדים ואגמיהם, מעורבותו בהסדרת הגבול בין צ'ילה לארגנטינה והקרחון הייחודי פריטו מורנו, הקרוי על שמו</w:t>
      </w:r>
      <w:r w:rsidRPr="006508E5">
        <w:rPr>
          <w:sz w:val="24"/>
          <w:szCs w:val="24"/>
        </w:rPr>
        <w:t>.</w:t>
      </w:r>
    </w:p>
    <w:p w14:paraId="5BA52FD3" w14:textId="338A7CF0" w:rsidR="00F2728E" w:rsidRPr="00467350" w:rsidRDefault="006508E5" w:rsidP="00467350">
      <w:pPr>
        <w:rPr>
          <w:sz w:val="24"/>
          <w:szCs w:val="24"/>
          <w:rtl/>
        </w:rPr>
      </w:pPr>
      <w:r w:rsidRPr="00060FC3">
        <w:rPr>
          <w:rFonts w:hint="cs"/>
          <w:b/>
          <w:bCs/>
          <w:sz w:val="24"/>
          <w:szCs w:val="24"/>
          <w:rtl/>
        </w:rPr>
        <w:t>14.10.26 רותם שני</w:t>
      </w:r>
      <w:r w:rsidR="00060FC3">
        <w:rPr>
          <w:rFonts w:hint="cs"/>
          <w:b/>
          <w:bCs/>
          <w:sz w:val="24"/>
          <w:szCs w:val="24"/>
          <w:rtl/>
        </w:rPr>
        <w:t>:</w:t>
      </w:r>
      <w:r w:rsidR="00467350" w:rsidRPr="00467350">
        <w:rPr>
          <w:b/>
          <w:bCs/>
          <w:rtl/>
        </w:rPr>
        <w:t xml:space="preserve"> </w:t>
      </w:r>
      <w:r w:rsidR="00467350" w:rsidRPr="00467350">
        <w:rPr>
          <w:b/>
          <w:bCs/>
          <w:sz w:val="24"/>
          <w:szCs w:val="24"/>
          <w:rtl/>
        </w:rPr>
        <w:t>אמזונס – הלב הפועם של העולם</w:t>
      </w:r>
      <w:r w:rsidR="00467350" w:rsidRPr="00467350">
        <w:rPr>
          <w:b/>
          <w:bCs/>
          <w:sz w:val="24"/>
          <w:szCs w:val="24"/>
          <w:rtl/>
        </w:rPr>
        <w:br/>
      </w:r>
      <w:r w:rsidR="00467350" w:rsidRPr="00467350">
        <w:rPr>
          <w:sz w:val="24"/>
          <w:szCs w:val="24"/>
          <w:rtl/>
        </w:rPr>
        <w:t xml:space="preserve">מסע לאחד האזורים הפראיים </w:t>
      </w:r>
      <w:proofErr w:type="spellStart"/>
      <w:r w:rsidR="00467350" w:rsidRPr="00467350">
        <w:rPr>
          <w:sz w:val="24"/>
          <w:szCs w:val="24"/>
          <w:rtl/>
        </w:rPr>
        <w:t>והעוצמתים</w:t>
      </w:r>
      <w:proofErr w:type="spellEnd"/>
      <w:r w:rsidR="00467350" w:rsidRPr="00467350">
        <w:rPr>
          <w:sz w:val="24"/>
          <w:szCs w:val="24"/>
          <w:rtl/>
        </w:rPr>
        <w:t>.</w:t>
      </w:r>
      <w:r w:rsidR="00467350">
        <w:rPr>
          <w:rFonts w:hint="cs"/>
          <w:sz w:val="24"/>
          <w:szCs w:val="24"/>
          <w:rtl/>
        </w:rPr>
        <w:t xml:space="preserve"> </w:t>
      </w:r>
      <w:r w:rsidR="00467350" w:rsidRPr="00467350">
        <w:rPr>
          <w:sz w:val="24"/>
          <w:szCs w:val="24"/>
          <w:rtl/>
        </w:rPr>
        <w:t xml:space="preserve">מרחבי </w:t>
      </w:r>
      <w:proofErr w:type="spellStart"/>
      <w:r w:rsidR="00467350" w:rsidRPr="00467350">
        <w:rPr>
          <w:sz w:val="24"/>
          <w:szCs w:val="24"/>
          <w:rtl/>
        </w:rPr>
        <w:t>גונגלים</w:t>
      </w:r>
      <w:proofErr w:type="spellEnd"/>
      <w:r w:rsidR="00467350" w:rsidRPr="00467350">
        <w:rPr>
          <w:sz w:val="24"/>
          <w:szCs w:val="24"/>
          <w:rtl/>
        </w:rPr>
        <w:t xml:space="preserve"> אין סופיים אשר עוצרים בחובם טבע בתולי ותרבויות שלא השתנ</w:t>
      </w:r>
      <w:r w:rsidR="00467350">
        <w:rPr>
          <w:rFonts w:hint="cs"/>
          <w:sz w:val="24"/>
          <w:szCs w:val="24"/>
          <w:rtl/>
        </w:rPr>
        <w:t>ו</w:t>
      </w:r>
      <w:r w:rsidR="00467350" w:rsidRPr="00467350">
        <w:rPr>
          <w:sz w:val="24"/>
          <w:szCs w:val="24"/>
          <w:rtl/>
        </w:rPr>
        <w:t xml:space="preserve"> עוד מימי בראשית.</w:t>
      </w:r>
      <w:r w:rsidR="00467350">
        <w:rPr>
          <w:rFonts w:hint="cs"/>
          <w:sz w:val="24"/>
          <w:szCs w:val="24"/>
          <w:rtl/>
        </w:rPr>
        <w:t xml:space="preserve"> </w:t>
      </w:r>
      <w:r w:rsidR="00467350" w:rsidRPr="00467350">
        <w:rPr>
          <w:sz w:val="24"/>
          <w:szCs w:val="24"/>
          <w:rtl/>
        </w:rPr>
        <w:t>את המרחבים האדירים חוצה נהר האמזונס הקסום. עורק החיים של הג’ונגל.</w:t>
      </w:r>
      <w:r w:rsidR="00467350">
        <w:rPr>
          <w:sz w:val="24"/>
          <w:szCs w:val="24"/>
          <w:rtl/>
        </w:rPr>
        <w:br/>
      </w:r>
      <w:r w:rsidR="00060FC3">
        <w:rPr>
          <w:b/>
          <w:bCs/>
          <w:sz w:val="24"/>
          <w:szCs w:val="24"/>
          <w:rtl/>
        </w:rPr>
        <w:br/>
      </w:r>
      <w:r w:rsidR="00060FC3">
        <w:rPr>
          <w:rFonts w:hint="cs"/>
          <w:b/>
          <w:bCs/>
          <w:sz w:val="24"/>
          <w:szCs w:val="24"/>
          <w:rtl/>
        </w:rPr>
        <w:t>21.10.26 רותם שני:</w:t>
      </w:r>
      <w:r w:rsidR="00467350" w:rsidRPr="00467350">
        <w:rPr>
          <w:b/>
          <w:bCs/>
          <w:sz w:val="24"/>
          <w:szCs w:val="24"/>
          <w:rtl/>
        </w:rPr>
        <w:t xml:space="preserve"> כרתים – אי של שפיות</w:t>
      </w:r>
      <w:r w:rsidR="00467350" w:rsidRPr="00467350">
        <w:rPr>
          <w:b/>
          <w:bCs/>
          <w:sz w:val="24"/>
          <w:szCs w:val="24"/>
          <w:rtl/>
        </w:rPr>
        <w:br/>
      </w:r>
      <w:r w:rsidR="00467350" w:rsidRPr="00467350">
        <w:rPr>
          <w:sz w:val="24"/>
          <w:szCs w:val="24"/>
          <w:rtl/>
        </w:rPr>
        <w:t xml:space="preserve">במרחק של שעת טיסה אחת מאיתנו… 1000 ק”מ בלבד, שוכן לו אי קסום אשר צופן בחובו </w:t>
      </w:r>
      <w:r w:rsidR="00467350" w:rsidRPr="00467350">
        <w:rPr>
          <w:rFonts w:hint="cs"/>
          <w:sz w:val="24"/>
          <w:szCs w:val="24"/>
          <w:rtl/>
        </w:rPr>
        <w:t>היסטוריה</w:t>
      </w:r>
      <w:r w:rsidR="00467350" w:rsidRPr="00467350">
        <w:rPr>
          <w:sz w:val="24"/>
          <w:szCs w:val="24"/>
          <w:rtl/>
        </w:rPr>
        <w:t xml:space="preserve"> בת אלפי שנים. נופים עוצרי נשימה ותרבות עשירה ומרתקת.</w:t>
      </w:r>
      <w:r w:rsidR="00467350">
        <w:rPr>
          <w:rFonts w:hint="cs"/>
          <w:sz w:val="24"/>
          <w:szCs w:val="24"/>
          <w:rtl/>
        </w:rPr>
        <w:t xml:space="preserve"> </w:t>
      </w:r>
      <w:r w:rsidR="00467350" w:rsidRPr="00467350">
        <w:rPr>
          <w:sz w:val="24"/>
          <w:szCs w:val="24"/>
          <w:rtl/>
        </w:rPr>
        <w:t xml:space="preserve">מהאימפריה </w:t>
      </w:r>
      <w:proofErr w:type="spellStart"/>
      <w:r w:rsidR="00467350" w:rsidRPr="00467350">
        <w:rPr>
          <w:sz w:val="24"/>
          <w:szCs w:val="24"/>
          <w:rtl/>
        </w:rPr>
        <w:t>המינואית</w:t>
      </w:r>
      <w:proofErr w:type="spellEnd"/>
      <w:r w:rsidR="00467350" w:rsidRPr="00467350">
        <w:rPr>
          <w:sz w:val="24"/>
          <w:szCs w:val="24"/>
          <w:rtl/>
        </w:rPr>
        <w:t xml:space="preserve"> לפני 4000 שנה ועד למלחמת העולם </w:t>
      </w:r>
      <w:r w:rsidR="00467350" w:rsidRPr="00467350">
        <w:rPr>
          <w:rFonts w:hint="cs"/>
          <w:sz w:val="24"/>
          <w:szCs w:val="24"/>
          <w:rtl/>
        </w:rPr>
        <w:t>השנייה</w:t>
      </w:r>
      <w:r w:rsidR="00467350" w:rsidRPr="00467350">
        <w:rPr>
          <w:sz w:val="24"/>
          <w:szCs w:val="24"/>
          <w:rtl/>
        </w:rPr>
        <w:t xml:space="preserve"> כרתים </w:t>
      </w:r>
      <w:r w:rsidR="00467350" w:rsidRPr="00467350">
        <w:rPr>
          <w:rFonts w:hint="cs"/>
          <w:sz w:val="24"/>
          <w:szCs w:val="24"/>
          <w:rtl/>
        </w:rPr>
        <w:t>הייתה</w:t>
      </w:r>
      <w:r w:rsidR="00467350" w:rsidRPr="00467350">
        <w:rPr>
          <w:sz w:val="24"/>
          <w:szCs w:val="24"/>
          <w:rtl/>
        </w:rPr>
        <w:t xml:space="preserve"> נקודה </w:t>
      </w:r>
      <w:proofErr w:type="spellStart"/>
      <w:r w:rsidR="00467350" w:rsidRPr="00467350">
        <w:rPr>
          <w:sz w:val="24"/>
          <w:szCs w:val="24"/>
          <w:rtl/>
        </w:rPr>
        <w:t>אסטרגטית</w:t>
      </w:r>
      <w:proofErr w:type="spellEnd"/>
      <w:r w:rsidR="00467350" w:rsidRPr="00467350">
        <w:rPr>
          <w:sz w:val="24"/>
          <w:szCs w:val="24"/>
          <w:rtl/>
        </w:rPr>
        <w:t xml:space="preserve"> חשובה אשר נחשקה ע”י האימפריות הגדולות </w:t>
      </w:r>
      <w:r w:rsidR="00467350" w:rsidRPr="00467350">
        <w:rPr>
          <w:rFonts w:hint="cs"/>
          <w:sz w:val="24"/>
          <w:szCs w:val="24"/>
          <w:rtl/>
        </w:rPr>
        <w:t>בהיסטוריה</w:t>
      </w:r>
      <w:r w:rsidR="00467350" w:rsidRPr="00467350">
        <w:rPr>
          <w:sz w:val="24"/>
          <w:szCs w:val="24"/>
          <w:rtl/>
        </w:rPr>
        <w:t>.</w:t>
      </w:r>
    </w:p>
    <w:p w14:paraId="423235BB" w14:textId="77777777" w:rsidR="003F2048" w:rsidRDefault="00060FC3" w:rsidP="003F2048">
      <w:pPr>
        <w:rPr>
          <w:sz w:val="24"/>
          <w:szCs w:val="24"/>
          <w:rtl/>
        </w:rPr>
      </w:pPr>
      <w:r w:rsidRPr="00060FC3">
        <w:rPr>
          <w:rFonts w:hint="cs"/>
          <w:b/>
          <w:bCs/>
          <w:sz w:val="24"/>
          <w:szCs w:val="24"/>
          <w:rtl/>
        </w:rPr>
        <w:t xml:space="preserve">28.10.26 זהר נבון: </w:t>
      </w:r>
      <w:r w:rsidR="00F2728E" w:rsidRPr="00060FC3">
        <w:rPr>
          <w:b/>
          <w:bCs/>
          <w:sz w:val="24"/>
          <w:szCs w:val="24"/>
          <w:rtl/>
        </w:rPr>
        <w:t>פסיפס ושמו אתיופיה</w:t>
      </w:r>
      <w:r>
        <w:rPr>
          <w:b/>
          <w:bCs/>
          <w:sz w:val="24"/>
          <w:szCs w:val="24"/>
          <w:rtl/>
        </w:rPr>
        <w:br/>
      </w:r>
      <w:r w:rsidR="00F2728E" w:rsidRPr="00F2728E">
        <w:rPr>
          <w:sz w:val="24"/>
          <w:szCs w:val="24"/>
          <w:rtl/>
        </w:rPr>
        <w:t>משחר הימים שמרה אתיופיה על עצמאותה והפכה לסמל של חופש ועוצמה. הגיוון הנופי האדיר והפסיפס האנושי של תושביה הופכים כל ביקור באתיופיה, גם אם מרחוק, לביקור חווייתי</w:t>
      </w:r>
      <w:r>
        <w:rPr>
          <w:rFonts w:hint="cs"/>
          <w:sz w:val="24"/>
          <w:szCs w:val="24"/>
          <w:rtl/>
        </w:rPr>
        <w:t xml:space="preserve"> </w:t>
      </w:r>
      <w:r w:rsidR="00F2728E" w:rsidRPr="00F2728E">
        <w:rPr>
          <w:sz w:val="24"/>
          <w:szCs w:val="24"/>
          <w:rtl/>
        </w:rPr>
        <w:t>וצבעוני. זוהי נגיעה באפריקה אחרת, עם </w:t>
      </w:r>
      <w:r w:rsidRPr="00F2728E">
        <w:rPr>
          <w:rFonts w:hint="cs"/>
          <w:sz w:val="24"/>
          <w:szCs w:val="24"/>
          <w:rtl/>
        </w:rPr>
        <w:t>היסטוריה</w:t>
      </w:r>
      <w:r w:rsidR="00F2728E" w:rsidRPr="00F2728E">
        <w:rPr>
          <w:sz w:val="24"/>
          <w:szCs w:val="24"/>
          <w:rtl/>
        </w:rPr>
        <w:t> שונה ומרתקת במיוחד. </w:t>
      </w:r>
    </w:p>
    <w:p w14:paraId="55F9FB16" w14:textId="77777777" w:rsidR="007441FA" w:rsidRDefault="003F2048" w:rsidP="00D40E58">
      <w:pPr>
        <w:rPr>
          <w:sz w:val="24"/>
          <w:szCs w:val="24"/>
          <w:rtl/>
        </w:rPr>
      </w:pPr>
      <w:r w:rsidRPr="00D40E58">
        <w:rPr>
          <w:rFonts w:hint="cs"/>
          <w:b/>
          <w:bCs/>
          <w:sz w:val="24"/>
          <w:szCs w:val="24"/>
          <w:rtl/>
        </w:rPr>
        <w:t>04.11.26 נעם סגן כהן</w:t>
      </w:r>
      <w:r w:rsidR="00D40E58" w:rsidRPr="00D40E58">
        <w:rPr>
          <w:rFonts w:hint="cs"/>
          <w:b/>
          <w:bCs/>
          <w:sz w:val="24"/>
          <w:szCs w:val="24"/>
          <w:rtl/>
        </w:rPr>
        <w:t xml:space="preserve">: </w:t>
      </w:r>
      <w:r w:rsidRPr="00D40E58">
        <w:rPr>
          <w:b/>
          <w:bCs/>
          <w:sz w:val="24"/>
          <w:szCs w:val="24"/>
          <w:rtl/>
        </w:rPr>
        <w:t>האמזונות של ארץ הקינמון</w:t>
      </w:r>
      <w:r w:rsidR="00D40E58">
        <w:rPr>
          <w:b/>
          <w:bCs/>
          <w:sz w:val="24"/>
          <w:szCs w:val="24"/>
          <w:rtl/>
        </w:rPr>
        <w:br/>
      </w:r>
      <w:r w:rsidRPr="00D40E58">
        <w:rPr>
          <w:sz w:val="24"/>
          <w:szCs w:val="24"/>
          <w:rtl/>
        </w:rPr>
        <w:t xml:space="preserve">סיפורו של פרנסיסקו דה </w:t>
      </w:r>
      <w:proofErr w:type="spellStart"/>
      <w:r w:rsidRPr="00D40E58">
        <w:rPr>
          <w:sz w:val="24"/>
          <w:szCs w:val="24"/>
          <w:rtl/>
        </w:rPr>
        <w:t>אוריאנה</w:t>
      </w:r>
      <w:proofErr w:type="spellEnd"/>
      <w:r w:rsidRPr="00D40E58">
        <w:rPr>
          <w:sz w:val="24"/>
          <w:szCs w:val="24"/>
          <w:rtl/>
        </w:rPr>
        <w:t xml:space="preserve"> ומסעו המדהים לאורך גדול נהרות תבל, משיפולי האנדים ועד לשפך העצום בחופי ברזיל. היכן פגשו אמזונות? מדוע חיפשו קינמון? מי גר לגדות הנהר כיום? ועוד סיפורים מעניינים</w:t>
      </w:r>
    </w:p>
    <w:p w14:paraId="061ACA34" w14:textId="77777777" w:rsidR="00B058D2" w:rsidRDefault="00B058D2" w:rsidP="00467350">
      <w:pPr>
        <w:rPr>
          <w:sz w:val="24"/>
          <w:szCs w:val="24"/>
          <w:rtl/>
        </w:rPr>
      </w:pPr>
    </w:p>
    <w:p w14:paraId="46B5AD70" w14:textId="77777777" w:rsidR="00B058D2" w:rsidRDefault="00B058D2" w:rsidP="00467350">
      <w:pPr>
        <w:rPr>
          <w:sz w:val="24"/>
          <w:szCs w:val="24"/>
          <w:rtl/>
        </w:rPr>
      </w:pPr>
    </w:p>
    <w:p w14:paraId="631C73D4" w14:textId="4CCBEFA7" w:rsidR="00467350" w:rsidRDefault="003F2048" w:rsidP="00467350">
      <w:pPr>
        <w:rPr>
          <w:sz w:val="24"/>
          <w:szCs w:val="24"/>
          <w:rtl/>
        </w:rPr>
      </w:pPr>
      <w:r w:rsidRPr="00D40E58">
        <w:rPr>
          <w:sz w:val="24"/>
          <w:szCs w:val="24"/>
          <w:rtl/>
        </w:rPr>
        <w:lastRenderedPageBreak/>
        <w:br/>
      </w:r>
      <w:r w:rsidR="007441FA" w:rsidRPr="00F3398C">
        <w:rPr>
          <w:rFonts w:hint="cs"/>
          <w:b/>
          <w:bCs/>
          <w:sz w:val="24"/>
          <w:szCs w:val="24"/>
          <w:rtl/>
        </w:rPr>
        <w:t>11.11.26 רותם שני:</w:t>
      </w:r>
      <w:r w:rsidR="00467350" w:rsidRPr="00F3398C">
        <w:rPr>
          <w:b/>
          <w:bCs/>
          <w:sz w:val="24"/>
          <w:szCs w:val="24"/>
          <w:rtl/>
        </w:rPr>
        <w:t xml:space="preserve"> </w:t>
      </w:r>
      <w:r w:rsidR="00467350" w:rsidRPr="00467350">
        <w:rPr>
          <w:b/>
          <w:bCs/>
          <w:sz w:val="24"/>
          <w:szCs w:val="24"/>
          <w:rtl/>
        </w:rPr>
        <w:t xml:space="preserve">סנט פטרסבורג העיר שידעה (כמעט) </w:t>
      </w:r>
      <w:proofErr w:type="spellStart"/>
      <w:r w:rsidR="00467350" w:rsidRPr="00467350">
        <w:rPr>
          <w:b/>
          <w:bCs/>
          <w:sz w:val="24"/>
          <w:szCs w:val="24"/>
          <w:rtl/>
        </w:rPr>
        <w:t>הכל</w:t>
      </w:r>
      <w:proofErr w:type="spellEnd"/>
      <w:r w:rsidR="00467350" w:rsidRPr="00467350">
        <w:rPr>
          <w:b/>
          <w:bCs/>
          <w:sz w:val="24"/>
          <w:szCs w:val="24"/>
          <w:rtl/>
        </w:rPr>
        <w:br/>
      </w:r>
      <w:r w:rsidR="00467350" w:rsidRPr="00467350">
        <w:rPr>
          <w:sz w:val="24"/>
          <w:szCs w:val="24"/>
          <w:rtl/>
        </w:rPr>
        <w:t xml:space="preserve">עיר בעלת </w:t>
      </w:r>
      <w:proofErr w:type="spellStart"/>
      <w:r w:rsidR="00467350" w:rsidRPr="00467350">
        <w:rPr>
          <w:sz w:val="24"/>
          <w:szCs w:val="24"/>
          <w:rtl/>
        </w:rPr>
        <w:t>הסטוריה</w:t>
      </w:r>
      <w:proofErr w:type="spellEnd"/>
      <w:r w:rsidR="00467350" w:rsidRPr="00467350">
        <w:rPr>
          <w:sz w:val="24"/>
          <w:szCs w:val="24"/>
          <w:rtl/>
        </w:rPr>
        <w:t xml:space="preserve"> עוצרת נשימה.. מראשיתה בשנת 1700, דרך מלחמת העולם השנ</w:t>
      </w:r>
      <w:r w:rsidR="00467350">
        <w:rPr>
          <w:rFonts w:hint="cs"/>
          <w:sz w:val="24"/>
          <w:szCs w:val="24"/>
          <w:rtl/>
        </w:rPr>
        <w:t>י</w:t>
      </w:r>
      <w:r w:rsidR="00467350" w:rsidRPr="00467350">
        <w:rPr>
          <w:sz w:val="24"/>
          <w:szCs w:val="24"/>
          <w:rtl/>
        </w:rPr>
        <w:t>יה ועד ימנו עברה טלטלות רבות.</w:t>
      </w:r>
      <w:r w:rsidR="009D351B">
        <w:rPr>
          <w:rFonts w:hint="cs"/>
          <w:sz w:val="24"/>
          <w:szCs w:val="24"/>
          <w:rtl/>
        </w:rPr>
        <w:t xml:space="preserve"> </w:t>
      </w:r>
      <w:r w:rsidR="00467350" w:rsidRPr="00467350">
        <w:rPr>
          <w:sz w:val="24"/>
          <w:szCs w:val="24"/>
          <w:rtl/>
        </w:rPr>
        <w:t xml:space="preserve">התחילה את דרכה </w:t>
      </w:r>
      <w:proofErr w:type="spellStart"/>
      <w:r w:rsidR="00467350" w:rsidRPr="00467350">
        <w:rPr>
          <w:sz w:val="24"/>
          <w:szCs w:val="24"/>
          <w:rtl/>
        </w:rPr>
        <w:t>כ״חלון</w:t>
      </w:r>
      <w:proofErr w:type="spellEnd"/>
      <w:r w:rsidR="00467350" w:rsidRPr="00467350">
        <w:rPr>
          <w:sz w:val="24"/>
          <w:szCs w:val="24"/>
          <w:rtl/>
        </w:rPr>
        <w:t xml:space="preserve"> לאירופה״ של האימפריה הרוסית ועד למצור הגרמני הבלתי נתפס </w:t>
      </w:r>
      <w:proofErr w:type="spellStart"/>
      <w:r w:rsidR="00467350" w:rsidRPr="00467350">
        <w:rPr>
          <w:sz w:val="24"/>
          <w:szCs w:val="24"/>
          <w:rtl/>
        </w:rPr>
        <w:t>במלח</w:t>
      </w:r>
      <w:r w:rsidR="00467350">
        <w:rPr>
          <w:rFonts w:hint="cs"/>
          <w:sz w:val="24"/>
          <w:szCs w:val="24"/>
          <w:rtl/>
        </w:rPr>
        <w:t>"</w:t>
      </w:r>
      <w:r w:rsidR="00467350" w:rsidRPr="00467350">
        <w:rPr>
          <w:sz w:val="24"/>
          <w:szCs w:val="24"/>
          <w:rtl/>
        </w:rPr>
        <w:t>ע</w:t>
      </w:r>
      <w:proofErr w:type="spellEnd"/>
      <w:r w:rsidR="00467350" w:rsidRPr="00467350">
        <w:rPr>
          <w:sz w:val="24"/>
          <w:szCs w:val="24"/>
          <w:rtl/>
        </w:rPr>
        <w:t xml:space="preserve"> השנייה.</w:t>
      </w:r>
      <w:r w:rsidR="009D351B">
        <w:rPr>
          <w:rFonts w:hint="cs"/>
          <w:sz w:val="24"/>
          <w:szCs w:val="24"/>
          <w:rtl/>
        </w:rPr>
        <w:t xml:space="preserve"> </w:t>
      </w:r>
      <w:r w:rsidR="00467350" w:rsidRPr="00467350">
        <w:rPr>
          <w:sz w:val="24"/>
          <w:szCs w:val="24"/>
          <w:rtl/>
        </w:rPr>
        <w:t>המצור הארוך והקשה בעולם.</w:t>
      </w:r>
      <w:r w:rsidR="00467350">
        <w:rPr>
          <w:rFonts w:hint="cs"/>
          <w:sz w:val="24"/>
          <w:szCs w:val="24"/>
          <w:rtl/>
        </w:rPr>
        <w:t xml:space="preserve"> </w:t>
      </w:r>
      <w:r w:rsidR="00467350" w:rsidRPr="00467350">
        <w:rPr>
          <w:sz w:val="24"/>
          <w:szCs w:val="24"/>
          <w:rtl/>
        </w:rPr>
        <w:t>וכל זאת לצד ארכיטקטורה, תרבות ומוזיאונים מהגדולים שישנם.</w:t>
      </w:r>
      <w:r w:rsidR="00467350">
        <w:rPr>
          <w:rFonts w:hint="cs"/>
          <w:sz w:val="24"/>
          <w:szCs w:val="24"/>
          <w:rtl/>
        </w:rPr>
        <w:t xml:space="preserve"> </w:t>
      </w:r>
      <w:r w:rsidR="00467350" w:rsidRPr="00467350">
        <w:rPr>
          <w:sz w:val="24"/>
          <w:szCs w:val="24"/>
          <w:rtl/>
        </w:rPr>
        <w:t xml:space="preserve">בואו לגלות את העיר שעברה (כמעט) </w:t>
      </w:r>
      <w:proofErr w:type="spellStart"/>
      <w:r w:rsidR="00467350" w:rsidRPr="00467350">
        <w:rPr>
          <w:sz w:val="24"/>
          <w:szCs w:val="24"/>
          <w:rtl/>
        </w:rPr>
        <w:t>הכל</w:t>
      </w:r>
      <w:proofErr w:type="spellEnd"/>
      <w:r w:rsidR="00467350" w:rsidRPr="00467350">
        <w:rPr>
          <w:sz w:val="24"/>
          <w:szCs w:val="24"/>
          <w:rtl/>
        </w:rPr>
        <w:t>.</w:t>
      </w:r>
    </w:p>
    <w:p w14:paraId="39E03F53" w14:textId="77777777" w:rsidR="00B5409A" w:rsidRDefault="007441FA" w:rsidP="006210B6">
      <w:pPr>
        <w:rPr>
          <w:sz w:val="24"/>
          <w:szCs w:val="24"/>
          <w:rtl/>
        </w:rPr>
      </w:pPr>
      <w:r>
        <w:rPr>
          <w:sz w:val="24"/>
          <w:szCs w:val="24"/>
          <w:rtl/>
        </w:rPr>
        <w:br/>
      </w:r>
      <w:r w:rsidRPr="00B64DAB">
        <w:rPr>
          <w:rFonts w:hint="cs"/>
          <w:b/>
          <w:bCs/>
          <w:sz w:val="24"/>
          <w:szCs w:val="24"/>
          <w:rtl/>
        </w:rPr>
        <w:t>18.11.26 נעם סלע</w:t>
      </w:r>
      <w:r w:rsidR="00B64DAB">
        <w:rPr>
          <w:rFonts w:hint="cs"/>
          <w:b/>
          <w:bCs/>
          <w:sz w:val="24"/>
          <w:szCs w:val="24"/>
          <w:rtl/>
        </w:rPr>
        <w:t xml:space="preserve">: </w:t>
      </w:r>
      <w:r w:rsidR="00B64DAB" w:rsidRPr="00B64DAB">
        <w:rPr>
          <w:rFonts w:hint="cs"/>
          <w:b/>
          <w:bCs/>
          <w:sz w:val="24"/>
          <w:szCs w:val="24"/>
          <w:rtl/>
        </w:rPr>
        <w:t xml:space="preserve"> </w:t>
      </w:r>
      <w:r w:rsidR="006210B6" w:rsidRPr="006210B6">
        <w:rPr>
          <w:b/>
          <w:bCs/>
          <w:sz w:val="24"/>
          <w:szCs w:val="24"/>
          <w:rtl/>
        </w:rPr>
        <w:t>הפסטיבלים הנסתרים של</w:t>
      </w:r>
      <w:r w:rsidR="006210B6" w:rsidRPr="006210B6">
        <w:rPr>
          <w:b/>
          <w:bCs/>
          <w:sz w:val="24"/>
          <w:szCs w:val="24"/>
        </w:rPr>
        <w:t> </w:t>
      </w:r>
      <w:r w:rsidR="006210B6" w:rsidRPr="006210B6">
        <w:rPr>
          <w:b/>
          <w:bCs/>
          <w:sz w:val="24"/>
          <w:szCs w:val="24"/>
          <w:rtl/>
        </w:rPr>
        <w:t>קולומביה</w:t>
      </w:r>
      <w:r w:rsidR="006210B6" w:rsidRPr="006210B6">
        <w:rPr>
          <w:b/>
          <w:bCs/>
          <w:sz w:val="24"/>
          <w:szCs w:val="24"/>
        </w:rPr>
        <w:t>:  </w:t>
      </w:r>
      <w:r w:rsidR="006210B6" w:rsidRPr="006210B6">
        <w:rPr>
          <w:b/>
          <w:bCs/>
          <w:sz w:val="24"/>
          <w:szCs w:val="24"/>
          <w:rtl/>
        </w:rPr>
        <w:t>מסע לעומק התרבות</w:t>
      </w:r>
      <w:r w:rsidR="006210B6" w:rsidRPr="006210B6">
        <w:rPr>
          <w:b/>
          <w:bCs/>
          <w:sz w:val="24"/>
          <w:szCs w:val="24"/>
        </w:rPr>
        <w:t xml:space="preserve"> </w:t>
      </w:r>
      <w:r w:rsidR="006210B6" w:rsidRPr="006210B6">
        <w:rPr>
          <w:b/>
          <w:bCs/>
          <w:sz w:val="24"/>
          <w:szCs w:val="24"/>
        </w:rPr>
        <w:br/>
      </w:r>
      <w:r w:rsidR="006210B6" w:rsidRPr="006210B6">
        <w:rPr>
          <w:sz w:val="24"/>
          <w:szCs w:val="24"/>
          <w:rtl/>
        </w:rPr>
        <w:t>נתחיל בסקירת מיתוס "אל-</w:t>
      </w:r>
      <w:proofErr w:type="spellStart"/>
      <w:r w:rsidR="006210B6" w:rsidRPr="006210B6">
        <w:rPr>
          <w:sz w:val="24"/>
          <w:szCs w:val="24"/>
          <w:rtl/>
        </w:rPr>
        <w:t>דוראדו</w:t>
      </w:r>
      <w:proofErr w:type="spellEnd"/>
      <w:r w:rsidR="006210B6" w:rsidRPr="006210B6">
        <w:rPr>
          <w:sz w:val="24"/>
          <w:szCs w:val="24"/>
          <w:rtl/>
        </w:rPr>
        <w:t>" והכיבוש הספרדי, נכיר את נופיה הייחודיים של המדינה (נהר הקריסטלים, משולש הקפה) ונצלול לפסטיבלים הססגוניים</w:t>
      </w:r>
      <w:r w:rsidR="006210B6" w:rsidRPr="006210B6">
        <w:rPr>
          <w:sz w:val="24"/>
          <w:szCs w:val="24"/>
        </w:rPr>
        <w:t>: </w:t>
      </w:r>
      <w:r w:rsidR="006210B6" w:rsidRPr="006210B6">
        <w:rPr>
          <w:sz w:val="24"/>
          <w:szCs w:val="24"/>
          <w:rtl/>
        </w:rPr>
        <w:t xml:space="preserve">במדיין "עיר האביב הנצחי"  נצעד עם "נושאי הכיסאות" בפסטיבל הפרחים הגדול בעולם; נמשיך </w:t>
      </w:r>
      <w:proofErr w:type="spellStart"/>
      <w:r w:rsidR="006210B6" w:rsidRPr="006210B6">
        <w:rPr>
          <w:sz w:val="24"/>
          <w:szCs w:val="24"/>
          <w:rtl/>
        </w:rPr>
        <w:t>לפופיא</w:t>
      </w:r>
      <w:r w:rsidR="006210B6">
        <w:rPr>
          <w:rFonts w:hint="cs"/>
          <w:sz w:val="24"/>
          <w:szCs w:val="24"/>
          <w:rtl/>
        </w:rPr>
        <w:t>ן</w:t>
      </w:r>
      <w:proofErr w:type="spellEnd"/>
      <w:r w:rsidR="006210B6" w:rsidRPr="006210B6">
        <w:rPr>
          <w:sz w:val="24"/>
          <w:szCs w:val="24"/>
          <w:rtl/>
        </w:rPr>
        <w:t xml:space="preserve"> "העיר הלבנה</w:t>
      </w:r>
      <w:r w:rsidR="006210B6" w:rsidRPr="006210B6">
        <w:rPr>
          <w:sz w:val="24"/>
          <w:szCs w:val="24"/>
        </w:rPr>
        <w:t>" </w:t>
      </w:r>
      <w:r w:rsidR="006210B6" w:rsidRPr="006210B6">
        <w:rPr>
          <w:sz w:val="24"/>
          <w:szCs w:val="24"/>
          <w:rtl/>
        </w:rPr>
        <w:t>ולצעדת השבוע הקדוש, נבקר בעיירה פסטו שם נחגוג בפסטיבל השחורים-</w:t>
      </w:r>
    </w:p>
    <w:p w14:paraId="56E49CA1" w14:textId="1D50A540" w:rsidR="00F2728E" w:rsidRPr="006210B6" w:rsidRDefault="006210B6" w:rsidP="006210B6">
      <w:pPr>
        <w:rPr>
          <w:sz w:val="24"/>
          <w:szCs w:val="24"/>
          <w:rtl/>
        </w:rPr>
      </w:pPr>
      <w:r w:rsidRPr="006210B6">
        <w:rPr>
          <w:sz w:val="24"/>
          <w:szCs w:val="24"/>
          <w:rtl/>
        </w:rPr>
        <w:t>לבנים, ונקנח</w:t>
      </w:r>
      <w:r w:rsidRPr="006210B6">
        <w:rPr>
          <w:sz w:val="24"/>
          <w:szCs w:val="24"/>
        </w:rPr>
        <w:t> </w:t>
      </w:r>
      <w:r w:rsidRPr="006210B6">
        <w:rPr>
          <w:sz w:val="24"/>
          <w:szCs w:val="24"/>
          <w:rtl/>
        </w:rPr>
        <w:t xml:space="preserve">בקרנבל המסורתי </w:t>
      </w:r>
      <w:proofErr w:type="spellStart"/>
      <w:r w:rsidRPr="006210B6">
        <w:rPr>
          <w:sz w:val="24"/>
          <w:szCs w:val="24"/>
          <w:rtl/>
        </w:rPr>
        <w:t>בברנקיה</w:t>
      </w:r>
      <w:proofErr w:type="spellEnd"/>
      <w:r w:rsidRPr="006210B6">
        <w:rPr>
          <w:sz w:val="24"/>
          <w:szCs w:val="24"/>
        </w:rPr>
        <w:t xml:space="preserve">, </w:t>
      </w:r>
      <w:r w:rsidRPr="006210B6">
        <w:rPr>
          <w:sz w:val="24"/>
          <w:szCs w:val="24"/>
          <w:rtl/>
        </w:rPr>
        <w:t>אשר הוכרז ע"י אונסק"ו כמורשת עולמית</w:t>
      </w:r>
      <w:r w:rsidRPr="006210B6">
        <w:rPr>
          <w:sz w:val="24"/>
          <w:szCs w:val="24"/>
        </w:rPr>
        <w:t>.</w:t>
      </w:r>
    </w:p>
    <w:p w14:paraId="38E0968F" w14:textId="77777777" w:rsidR="00467350" w:rsidRPr="00467350" w:rsidRDefault="00467350" w:rsidP="00467350">
      <w:pPr>
        <w:rPr>
          <w:sz w:val="24"/>
          <w:szCs w:val="24"/>
          <w:rtl/>
        </w:rPr>
      </w:pPr>
    </w:p>
    <w:p w14:paraId="59BED124" w14:textId="2234EBA1" w:rsidR="00F2728E" w:rsidRPr="00F2728E" w:rsidRDefault="00B64DAB" w:rsidP="00B64DAB">
      <w:pPr>
        <w:rPr>
          <w:sz w:val="24"/>
          <w:szCs w:val="24"/>
          <w:rtl/>
        </w:rPr>
      </w:pPr>
      <w:r w:rsidRPr="00B64DAB">
        <w:rPr>
          <w:rFonts w:hint="cs"/>
          <w:b/>
          <w:bCs/>
          <w:sz w:val="24"/>
          <w:szCs w:val="24"/>
          <w:rtl/>
        </w:rPr>
        <w:t xml:space="preserve">25.11.26 זהר נבון: </w:t>
      </w:r>
      <w:r w:rsidR="00F2728E" w:rsidRPr="00F2728E">
        <w:rPr>
          <w:b/>
          <w:bCs/>
          <w:sz w:val="24"/>
          <w:szCs w:val="24"/>
          <w:rtl/>
        </w:rPr>
        <w:t>אפריקה, סדר בבלגאן</w:t>
      </w:r>
    </w:p>
    <w:p w14:paraId="6DC9AD3A" w14:textId="77777777" w:rsidR="00467350" w:rsidRDefault="00F2728E" w:rsidP="00616C6C">
      <w:pPr>
        <w:rPr>
          <w:sz w:val="24"/>
          <w:szCs w:val="24"/>
          <w:rtl/>
        </w:rPr>
      </w:pPr>
      <w:r w:rsidRPr="00F2728E">
        <w:rPr>
          <w:sz w:val="24"/>
          <w:szCs w:val="24"/>
          <w:rtl/>
        </w:rPr>
        <w:t>מדוע דווקא אפריקה ידועה בחוסר יציבותה הפוליטי? היבשת השחורה, הקסומה והשסועה. סיפורן של מדינות בהתהוות וגבולות שנמתחו ביד עיוורת. נגיעה בהיסטוריה, מלווה בתמונות וחוויות מטיוליי הארוכים ושנות חיי ביבשת.</w:t>
      </w:r>
    </w:p>
    <w:p w14:paraId="437CBD57" w14:textId="523A3E84" w:rsidR="00616C6C" w:rsidRPr="00616C6C" w:rsidRDefault="00616C6C" w:rsidP="00467350">
      <w:pPr>
        <w:rPr>
          <w:b/>
          <w:bCs/>
          <w:sz w:val="24"/>
          <w:szCs w:val="24"/>
        </w:rPr>
      </w:pPr>
      <w:r>
        <w:rPr>
          <w:sz w:val="24"/>
          <w:szCs w:val="24"/>
          <w:rtl/>
        </w:rPr>
        <w:br/>
      </w:r>
      <w:r>
        <w:rPr>
          <w:rFonts w:hint="cs"/>
          <w:b/>
          <w:bCs/>
          <w:sz w:val="24"/>
          <w:szCs w:val="24"/>
          <w:rtl/>
        </w:rPr>
        <w:t xml:space="preserve">02.12.26 נעם סגן כהן: </w:t>
      </w:r>
      <w:r w:rsidRPr="00616C6C">
        <w:rPr>
          <w:b/>
          <w:bCs/>
          <w:sz w:val="24"/>
          <w:szCs w:val="24"/>
        </w:rPr>
        <w:t xml:space="preserve"> </w:t>
      </w:r>
      <w:r w:rsidRPr="00616C6C">
        <w:rPr>
          <w:b/>
          <w:bCs/>
          <w:sz w:val="24"/>
          <w:szCs w:val="24"/>
          <w:rtl/>
        </w:rPr>
        <w:t>המרוץ אל הקוטב הצפוני</w:t>
      </w:r>
      <w:r w:rsidR="00467350">
        <w:rPr>
          <w:b/>
          <w:bCs/>
          <w:sz w:val="24"/>
          <w:szCs w:val="24"/>
          <w:rtl/>
        </w:rPr>
        <w:br/>
      </w:r>
      <w:r w:rsidRPr="00616C6C">
        <w:rPr>
          <w:sz w:val="24"/>
          <w:szCs w:val="24"/>
          <w:rtl/>
        </w:rPr>
        <w:t>בספינת אוויר, באופנוע שלג, ברגל, בצוללת, בבלון, בשוברת קרח, בספינה ובמטוס – סיפורם של האנשים שיצאו כדי להגיע ראשונים אל הקוטב הצפוני</w:t>
      </w:r>
      <w:r w:rsidRPr="00616C6C">
        <w:rPr>
          <w:b/>
          <w:bCs/>
          <w:sz w:val="24"/>
          <w:szCs w:val="24"/>
        </w:rPr>
        <w:t>.</w:t>
      </w:r>
    </w:p>
    <w:p w14:paraId="228B0B81" w14:textId="20E30677" w:rsidR="005A3F65" w:rsidRPr="00467350" w:rsidRDefault="003F4307" w:rsidP="00467350">
      <w:pPr>
        <w:rPr>
          <w:sz w:val="24"/>
          <w:szCs w:val="24"/>
          <w:rtl/>
        </w:rPr>
      </w:pPr>
      <w:r w:rsidRPr="00467350">
        <w:rPr>
          <w:rFonts w:hint="cs"/>
          <w:b/>
          <w:bCs/>
          <w:sz w:val="24"/>
          <w:szCs w:val="24"/>
          <w:rtl/>
        </w:rPr>
        <w:t>09.12.26 רותם שני:</w:t>
      </w:r>
      <w:r w:rsidR="00467350" w:rsidRPr="00467350">
        <w:rPr>
          <w:b/>
          <w:bCs/>
          <w:sz w:val="24"/>
          <w:szCs w:val="24"/>
          <w:rtl/>
        </w:rPr>
        <w:t xml:space="preserve"> נורבגיה – לחיות בתוך גלויה</w:t>
      </w:r>
      <w:r w:rsidR="00467350" w:rsidRPr="00467350">
        <w:rPr>
          <w:b/>
          <w:bCs/>
          <w:sz w:val="24"/>
          <w:szCs w:val="24"/>
          <w:rtl/>
        </w:rPr>
        <w:br/>
      </w:r>
      <w:r w:rsidR="00467350" w:rsidRPr="00467350">
        <w:rPr>
          <w:sz w:val="24"/>
          <w:szCs w:val="24"/>
          <w:rtl/>
        </w:rPr>
        <w:t>המדינה עם הנופים היפים בעולם.</w:t>
      </w:r>
      <w:r w:rsidR="00467350">
        <w:rPr>
          <w:rFonts w:hint="cs"/>
          <w:sz w:val="24"/>
          <w:szCs w:val="24"/>
          <w:rtl/>
        </w:rPr>
        <w:t xml:space="preserve"> </w:t>
      </w:r>
      <w:r w:rsidR="00467350" w:rsidRPr="00467350">
        <w:rPr>
          <w:sz w:val="24"/>
          <w:szCs w:val="24"/>
          <w:rtl/>
        </w:rPr>
        <w:t>מאות קילומטרים של פיורדים שחורצים מרחבים ירוקים אין סופיים.</w:t>
      </w:r>
      <w:r w:rsidR="00467350" w:rsidRPr="00467350">
        <w:rPr>
          <w:sz w:val="24"/>
          <w:szCs w:val="24"/>
          <w:rtl/>
        </w:rPr>
        <w:br/>
        <w:t>ואלפי נהרות ואגמים יוצרים תמונות נוף עוצרות נשימה.</w:t>
      </w:r>
      <w:r w:rsidR="00467350" w:rsidRPr="00467350">
        <w:rPr>
          <w:rFonts w:hint="cs"/>
          <w:sz w:val="24"/>
          <w:szCs w:val="24"/>
          <w:rtl/>
        </w:rPr>
        <w:t xml:space="preserve"> </w:t>
      </w:r>
      <w:r w:rsidR="00467350" w:rsidRPr="00467350">
        <w:rPr>
          <w:sz w:val="24"/>
          <w:szCs w:val="24"/>
          <w:rtl/>
        </w:rPr>
        <w:t>ובתוך כל היופי הזה אפילו חיים אנשים.</w:t>
      </w:r>
      <w:r w:rsidR="00467350" w:rsidRPr="00467350">
        <w:rPr>
          <w:sz w:val="24"/>
          <w:szCs w:val="24"/>
          <w:rtl/>
        </w:rPr>
        <w:br/>
        <w:t>הצטרפו אלי למסע לפלא הבריאה.</w:t>
      </w:r>
      <w:r w:rsidR="00467350">
        <w:rPr>
          <w:sz w:val="24"/>
          <w:szCs w:val="24"/>
          <w:rtl/>
        </w:rPr>
        <w:br/>
      </w:r>
      <w:r w:rsidRPr="0041166C">
        <w:rPr>
          <w:b/>
          <w:bCs/>
          <w:sz w:val="24"/>
          <w:szCs w:val="24"/>
          <w:rtl/>
        </w:rPr>
        <w:br/>
      </w:r>
      <w:r w:rsidR="005A3F65" w:rsidRPr="0041166C">
        <w:rPr>
          <w:b/>
          <w:bCs/>
          <w:sz w:val="24"/>
          <w:szCs w:val="24"/>
          <w:rtl/>
        </w:rPr>
        <w:t>16.12</w:t>
      </w:r>
      <w:r w:rsidR="0041166C" w:rsidRPr="0041166C">
        <w:rPr>
          <w:rFonts w:hint="cs"/>
          <w:b/>
          <w:bCs/>
          <w:sz w:val="24"/>
          <w:szCs w:val="24"/>
          <w:rtl/>
        </w:rPr>
        <w:t xml:space="preserve">.26 דקלה </w:t>
      </w:r>
      <w:proofErr w:type="spellStart"/>
      <w:r w:rsidR="0041166C" w:rsidRPr="0041166C">
        <w:rPr>
          <w:rFonts w:hint="cs"/>
          <w:b/>
          <w:bCs/>
          <w:sz w:val="24"/>
          <w:szCs w:val="24"/>
          <w:rtl/>
        </w:rPr>
        <w:t>ברלינסקי</w:t>
      </w:r>
      <w:proofErr w:type="spellEnd"/>
      <w:r w:rsidR="0041166C" w:rsidRPr="0041166C">
        <w:rPr>
          <w:rFonts w:hint="cs"/>
          <w:b/>
          <w:bCs/>
          <w:sz w:val="24"/>
          <w:szCs w:val="24"/>
          <w:rtl/>
        </w:rPr>
        <w:t>:</w:t>
      </w:r>
      <w:r w:rsidR="0041166C">
        <w:rPr>
          <w:rFonts w:hint="cs"/>
          <w:rtl/>
        </w:rPr>
        <w:t xml:space="preserve"> </w:t>
      </w:r>
      <w:r w:rsidR="005A3F65" w:rsidRPr="005A3F65">
        <w:rPr>
          <w:b/>
          <w:bCs/>
          <w:sz w:val="24"/>
          <w:szCs w:val="24"/>
          <w:rtl/>
        </w:rPr>
        <w:t>באנו חושך לגרש - חגיגות אש מסביב לעולם</w:t>
      </w:r>
      <w:r w:rsidR="0041166C">
        <w:rPr>
          <w:rtl/>
        </w:rPr>
        <w:br/>
      </w:r>
      <w:r w:rsidR="005A3F65" w:rsidRPr="005A3F65">
        <w:rPr>
          <w:sz w:val="24"/>
          <w:szCs w:val="24"/>
          <w:rtl/>
        </w:rPr>
        <w:t>היא מסעירה, היא מרגשת היא אור, היא חום, היא החיים והיא המוות. האש היא אחד האלמנטים הטבעיים המסוכנים ביותר הקיימים בעולם ויחד עם זאת היא מהווה בסיס לחגיגות שנערכות בתרבויות עתיקות ומודרניות. נצא למסע בזמן ובמרחב ברחבי העולם (כולל אצלנו) בעקבות חגיגות וטקסים ששמו את האש במרכזם.                                                 </w:t>
      </w:r>
    </w:p>
    <w:p w14:paraId="0E44D2AE" w14:textId="47893BCC" w:rsidR="005A3F65" w:rsidRPr="005A3F65" w:rsidRDefault="005A3F65" w:rsidP="0041166C">
      <w:pPr>
        <w:rPr>
          <w:sz w:val="24"/>
          <w:szCs w:val="24"/>
          <w:rtl/>
        </w:rPr>
      </w:pPr>
      <w:r w:rsidRPr="0041166C">
        <w:rPr>
          <w:b/>
          <w:bCs/>
          <w:sz w:val="24"/>
          <w:szCs w:val="24"/>
          <w:rtl/>
        </w:rPr>
        <w:t>23.12</w:t>
      </w:r>
      <w:r w:rsidR="0041166C" w:rsidRPr="0041166C">
        <w:rPr>
          <w:rFonts w:hint="cs"/>
          <w:b/>
          <w:bCs/>
          <w:sz w:val="24"/>
          <w:szCs w:val="24"/>
          <w:rtl/>
        </w:rPr>
        <w:t xml:space="preserve">.26 דקלה </w:t>
      </w:r>
      <w:proofErr w:type="spellStart"/>
      <w:r w:rsidR="0041166C" w:rsidRPr="0041166C">
        <w:rPr>
          <w:rFonts w:hint="cs"/>
          <w:b/>
          <w:bCs/>
          <w:sz w:val="24"/>
          <w:szCs w:val="24"/>
          <w:rtl/>
        </w:rPr>
        <w:t>ברלינסקי</w:t>
      </w:r>
      <w:proofErr w:type="spellEnd"/>
      <w:r w:rsidR="0041166C" w:rsidRPr="0041166C">
        <w:rPr>
          <w:rFonts w:hint="cs"/>
          <w:b/>
          <w:bCs/>
          <w:sz w:val="24"/>
          <w:szCs w:val="24"/>
          <w:rtl/>
        </w:rPr>
        <w:t xml:space="preserve">: </w:t>
      </w:r>
      <w:r w:rsidRPr="005A3F65">
        <w:rPr>
          <w:b/>
          <w:bCs/>
          <w:sz w:val="24"/>
          <w:szCs w:val="24"/>
          <w:rtl/>
        </w:rPr>
        <w:t>אלסקה - להרגיש קטנים אל מול מרחבים אינסופיים</w:t>
      </w:r>
      <w:r w:rsidRPr="005A3F65">
        <w:rPr>
          <w:sz w:val="24"/>
          <w:szCs w:val="24"/>
          <w:rtl/>
        </w:rPr>
        <w:br/>
        <w:t>בקצה המפה שוכן מקום שבו הטבע אינו רק התפאורה, אלא הכ</w:t>
      </w:r>
      <w:r w:rsidR="0041166C">
        <w:rPr>
          <w:rFonts w:hint="cs"/>
          <w:sz w:val="24"/>
          <w:szCs w:val="24"/>
          <w:rtl/>
        </w:rPr>
        <w:t>ו</w:t>
      </w:r>
      <w:r w:rsidRPr="005A3F65">
        <w:rPr>
          <w:sz w:val="24"/>
          <w:szCs w:val="24"/>
          <w:rtl/>
        </w:rPr>
        <w:t>ח שמוביל את הסיפור. לאורך ההיסטוריה וגם היום, אנשים שמגיעים לאלסקה מגלים שוב ושוב שהם לא תמיד אלה שקובעים את הכללים. דרך נופים פראיים, תרבויות ילידיות וחיי יום-יום בתנאים קיצוניים, נצא למסע שמספר לא רק על אלסקה, אלא גם על הגבולות שבין אדם למרחב. </w:t>
      </w:r>
    </w:p>
    <w:p w14:paraId="3629D903" w14:textId="674FB98F" w:rsidR="005A3F65" w:rsidRPr="0043339B" w:rsidRDefault="0043339B" w:rsidP="0043339B">
      <w:pPr>
        <w:rPr>
          <w:b/>
          <w:bCs/>
          <w:sz w:val="24"/>
          <w:szCs w:val="24"/>
          <w:rtl/>
        </w:rPr>
      </w:pPr>
      <w:r w:rsidRPr="0043339B">
        <w:rPr>
          <w:rFonts w:hint="cs"/>
          <w:b/>
          <w:bCs/>
          <w:sz w:val="24"/>
          <w:szCs w:val="24"/>
          <w:rtl/>
        </w:rPr>
        <w:t xml:space="preserve">30.12.26 דקלה </w:t>
      </w:r>
      <w:proofErr w:type="spellStart"/>
      <w:r w:rsidRPr="0043339B">
        <w:rPr>
          <w:rFonts w:hint="cs"/>
          <w:b/>
          <w:bCs/>
          <w:sz w:val="24"/>
          <w:szCs w:val="24"/>
          <w:rtl/>
        </w:rPr>
        <w:t>ברלינסקי</w:t>
      </w:r>
      <w:proofErr w:type="spellEnd"/>
      <w:r>
        <w:rPr>
          <w:rFonts w:hint="cs"/>
          <w:b/>
          <w:bCs/>
          <w:sz w:val="24"/>
          <w:szCs w:val="24"/>
          <w:rtl/>
        </w:rPr>
        <w:t xml:space="preserve">: </w:t>
      </w:r>
      <w:r w:rsidR="005A3F65" w:rsidRPr="005A3F65">
        <w:rPr>
          <w:b/>
          <w:bCs/>
          <w:sz w:val="24"/>
          <w:szCs w:val="24"/>
          <w:rtl/>
        </w:rPr>
        <w:t xml:space="preserve">אוכל יפני על קצה </w:t>
      </w:r>
      <w:proofErr w:type="spellStart"/>
      <w:r w:rsidR="005A3F65" w:rsidRPr="005A3F65">
        <w:rPr>
          <w:b/>
          <w:bCs/>
          <w:sz w:val="24"/>
          <w:szCs w:val="24"/>
          <w:rtl/>
        </w:rPr>
        <w:t>הצ'ופסטיק</w:t>
      </w:r>
      <w:proofErr w:type="spellEnd"/>
      <w:r>
        <w:rPr>
          <w:b/>
          <w:bCs/>
          <w:sz w:val="24"/>
          <w:szCs w:val="24"/>
          <w:rtl/>
        </w:rPr>
        <w:br/>
      </w:r>
      <w:r w:rsidR="005A3F65" w:rsidRPr="005A3F65">
        <w:rPr>
          <w:sz w:val="24"/>
          <w:szCs w:val="24"/>
          <w:rtl/>
        </w:rPr>
        <w:t>נצא יחד למסע ביפן דרך האוכל - לא רק מה אוכלים, אלא איך, למה, ומה זה מספר על התרבות</w:t>
      </w:r>
      <w:r w:rsidR="005A3F65" w:rsidRPr="005A3F65">
        <w:rPr>
          <w:sz w:val="24"/>
          <w:szCs w:val="24"/>
        </w:rPr>
        <w:t>.</w:t>
      </w:r>
      <w:r w:rsidR="005A3F65" w:rsidRPr="005A3F65">
        <w:rPr>
          <w:sz w:val="24"/>
          <w:szCs w:val="24"/>
          <w:rtl/>
        </w:rPr>
        <w:t xml:space="preserve"> דרך </w:t>
      </w:r>
      <w:proofErr w:type="spellStart"/>
      <w:r w:rsidR="005A3F65" w:rsidRPr="005A3F65">
        <w:rPr>
          <w:sz w:val="24"/>
          <w:szCs w:val="24"/>
          <w:rtl/>
        </w:rPr>
        <w:t>אומאמי</w:t>
      </w:r>
      <w:proofErr w:type="spellEnd"/>
      <w:r w:rsidR="005A3F65" w:rsidRPr="005A3F65">
        <w:rPr>
          <w:sz w:val="24"/>
          <w:szCs w:val="24"/>
          <w:rtl/>
        </w:rPr>
        <w:t>, טקסים יומיומיים, שווקים, מסעדות וחוויות ייחודיות, ניחשף לעולם של דיוק, כבוד ואסתטיקה שמגדירים את החיים ביפן</w:t>
      </w:r>
      <w:r w:rsidR="005A3F65" w:rsidRPr="005A3F65">
        <w:rPr>
          <w:sz w:val="24"/>
          <w:szCs w:val="24"/>
        </w:rPr>
        <w:t>.</w:t>
      </w:r>
      <w:r w:rsidR="005A3F65" w:rsidRPr="005A3F65">
        <w:rPr>
          <w:sz w:val="24"/>
          <w:szCs w:val="24"/>
          <w:rtl/>
        </w:rPr>
        <w:t> </w:t>
      </w:r>
    </w:p>
    <w:p w14:paraId="4B66CC1B" w14:textId="5EE476BC" w:rsidR="005A3F65" w:rsidRPr="005A3F65" w:rsidRDefault="0043339B" w:rsidP="00B658BB">
      <w:pPr>
        <w:rPr>
          <w:sz w:val="24"/>
          <w:szCs w:val="24"/>
          <w:rtl/>
        </w:rPr>
      </w:pPr>
      <w:r w:rsidRPr="00B658BB">
        <w:rPr>
          <w:rFonts w:hint="cs"/>
          <w:b/>
          <w:bCs/>
          <w:sz w:val="24"/>
          <w:szCs w:val="24"/>
          <w:rtl/>
        </w:rPr>
        <w:lastRenderedPageBreak/>
        <w:t xml:space="preserve">06.01.27 דקלה </w:t>
      </w:r>
      <w:proofErr w:type="spellStart"/>
      <w:r w:rsidRPr="00B658BB">
        <w:rPr>
          <w:rFonts w:hint="cs"/>
          <w:b/>
          <w:bCs/>
          <w:sz w:val="24"/>
          <w:szCs w:val="24"/>
          <w:rtl/>
        </w:rPr>
        <w:t>ברלינסקי</w:t>
      </w:r>
      <w:proofErr w:type="spellEnd"/>
      <w:r w:rsidRPr="00B658BB">
        <w:rPr>
          <w:rFonts w:hint="cs"/>
          <w:b/>
          <w:bCs/>
          <w:sz w:val="24"/>
          <w:szCs w:val="24"/>
          <w:rtl/>
        </w:rPr>
        <w:t xml:space="preserve">: </w:t>
      </w:r>
      <w:r w:rsidR="005A3F65" w:rsidRPr="005A3F65">
        <w:rPr>
          <w:b/>
          <w:bCs/>
          <w:sz w:val="24"/>
          <w:szCs w:val="24"/>
          <w:rtl/>
        </w:rPr>
        <w:t xml:space="preserve">השראה מן הטבע </w:t>
      </w:r>
      <w:r w:rsidR="00B658BB">
        <w:rPr>
          <w:b/>
          <w:bCs/>
          <w:sz w:val="24"/>
          <w:szCs w:val="24"/>
          <w:rtl/>
        </w:rPr>
        <w:t>–</w:t>
      </w:r>
      <w:r w:rsidR="005A3F65" w:rsidRPr="005A3F65">
        <w:rPr>
          <w:b/>
          <w:bCs/>
          <w:sz w:val="24"/>
          <w:szCs w:val="24"/>
          <w:rtl/>
        </w:rPr>
        <w:t xml:space="preserve"> </w:t>
      </w:r>
      <w:proofErr w:type="spellStart"/>
      <w:r w:rsidR="005A3F65" w:rsidRPr="005A3F65">
        <w:rPr>
          <w:b/>
          <w:bCs/>
          <w:sz w:val="24"/>
          <w:szCs w:val="24"/>
          <w:rtl/>
        </w:rPr>
        <w:t>ביומימיקרי</w:t>
      </w:r>
      <w:proofErr w:type="spellEnd"/>
      <w:r w:rsidR="00B658BB">
        <w:rPr>
          <w:sz w:val="24"/>
          <w:szCs w:val="24"/>
          <w:rtl/>
        </w:rPr>
        <w:br/>
      </w:r>
      <w:r w:rsidR="005A3F65" w:rsidRPr="005A3F65">
        <w:rPr>
          <w:sz w:val="24"/>
          <w:szCs w:val="24"/>
          <w:rtl/>
        </w:rPr>
        <w:t>משחר האנושות, האדם שאב השראה מן הטבע. גם היום, כשהמדע והטכנולוגיה כל כך מפותחים, היצירתיות האנושית פונה אל הטבע כדי למצוא פתרונות חדשניים, גמישים וברי-קיימא לבעיות ואתגרים בחיי היום-יום, כאלה שהטבע כבר מצא להם פתרון, ששרד לאורך מיליארדי שנות אבולוציה. בהרצאה ניחשף לעולם המרתק של </w:t>
      </w:r>
      <w:proofErr w:type="spellStart"/>
      <w:r w:rsidR="005A3F65" w:rsidRPr="005A3F65">
        <w:rPr>
          <w:b/>
          <w:bCs/>
          <w:sz w:val="24"/>
          <w:szCs w:val="24"/>
          <w:rtl/>
        </w:rPr>
        <w:t>הביומימיקרי</w:t>
      </w:r>
      <w:proofErr w:type="spellEnd"/>
      <w:r w:rsidR="005A3F65" w:rsidRPr="005A3F65">
        <w:rPr>
          <w:sz w:val="24"/>
          <w:szCs w:val="24"/>
          <w:rtl/>
        </w:rPr>
        <w:t>, הלומד ומחקה את הטבע ומשלב אותו בחיינו, בדגש על דוגמאות שאנחנו פוגשים בעולם.</w:t>
      </w:r>
    </w:p>
    <w:p w14:paraId="2CF46A9B" w14:textId="2A04116C" w:rsidR="0046382F" w:rsidRPr="0046382F" w:rsidRDefault="00B658BB" w:rsidP="0046382F">
      <w:pPr>
        <w:rPr>
          <w:b/>
          <w:bCs/>
          <w:sz w:val="24"/>
          <w:szCs w:val="24"/>
        </w:rPr>
      </w:pPr>
      <w:r w:rsidRPr="00645E82">
        <w:rPr>
          <w:rFonts w:hint="cs"/>
          <w:b/>
          <w:bCs/>
          <w:sz w:val="24"/>
          <w:szCs w:val="24"/>
          <w:rtl/>
        </w:rPr>
        <w:t>13.01.27</w:t>
      </w:r>
      <w:r w:rsidR="00F414BF" w:rsidRPr="00645E82">
        <w:rPr>
          <w:rFonts w:hint="cs"/>
          <w:b/>
          <w:bCs/>
          <w:sz w:val="24"/>
          <w:szCs w:val="24"/>
          <w:rtl/>
        </w:rPr>
        <w:t xml:space="preserve"> רותם שני:</w:t>
      </w:r>
      <w:r w:rsidR="00467350" w:rsidRPr="00645E82">
        <w:rPr>
          <w:b/>
          <w:bCs/>
          <w:sz w:val="24"/>
          <w:szCs w:val="24"/>
          <w:rtl/>
        </w:rPr>
        <w:t xml:space="preserve"> </w:t>
      </w:r>
      <w:r w:rsidR="0046382F" w:rsidRPr="0046382F">
        <w:rPr>
          <w:b/>
          <w:bCs/>
          <w:sz w:val="24"/>
          <w:szCs w:val="24"/>
          <w:rtl/>
        </w:rPr>
        <w:t>ירדן</w:t>
      </w:r>
      <w:r w:rsidR="0046382F" w:rsidRPr="0046382F">
        <w:rPr>
          <w:b/>
          <w:bCs/>
          <w:sz w:val="24"/>
          <w:szCs w:val="24"/>
          <w:rtl/>
        </w:rPr>
        <w:br/>
      </w:r>
      <w:r w:rsidR="0046382F" w:rsidRPr="0046382F">
        <w:rPr>
          <w:sz w:val="24"/>
          <w:szCs w:val="24"/>
          <w:rtl/>
        </w:rPr>
        <w:t xml:space="preserve">כשאנחנו חושבים על ירדן אנחנו חושבים על מדבריות קסומים, אבל לצידם יש נהרות זורמים, חקלאות </w:t>
      </w:r>
      <w:proofErr w:type="spellStart"/>
      <w:r w:rsidR="0046382F" w:rsidRPr="0046382F">
        <w:rPr>
          <w:sz w:val="24"/>
          <w:szCs w:val="24"/>
          <w:rtl/>
        </w:rPr>
        <w:t>פוריה</w:t>
      </w:r>
      <w:proofErr w:type="spellEnd"/>
      <w:r w:rsidR="0046382F" w:rsidRPr="0046382F">
        <w:rPr>
          <w:sz w:val="24"/>
          <w:szCs w:val="24"/>
          <w:rtl/>
        </w:rPr>
        <w:t>, חופים מדהימים ומעיינות. פה עמד משה וראה את הארץ המובטחת.</w:t>
      </w:r>
      <w:r w:rsidR="0046382F">
        <w:rPr>
          <w:rFonts w:hint="cs"/>
          <w:sz w:val="24"/>
          <w:szCs w:val="24"/>
          <w:rtl/>
        </w:rPr>
        <w:t xml:space="preserve"> </w:t>
      </w:r>
      <w:r w:rsidR="0046382F" w:rsidRPr="0046382F">
        <w:rPr>
          <w:sz w:val="24"/>
          <w:szCs w:val="24"/>
          <w:rtl/>
        </w:rPr>
        <w:t>בואו לגלות את שכנתנו המפתיעה</w:t>
      </w:r>
      <w:r w:rsidR="0046382F" w:rsidRPr="0046382F">
        <w:rPr>
          <w:b/>
          <w:bCs/>
          <w:sz w:val="24"/>
          <w:szCs w:val="24"/>
          <w:rtl/>
        </w:rPr>
        <w:t>.</w:t>
      </w:r>
    </w:p>
    <w:p w14:paraId="086A4A91" w14:textId="37AA92DA" w:rsidR="00F2728E" w:rsidRPr="0046382F" w:rsidRDefault="00F2728E" w:rsidP="0046382F">
      <w:pPr>
        <w:rPr>
          <w:sz w:val="24"/>
          <w:szCs w:val="24"/>
          <w:rtl/>
        </w:rPr>
      </w:pPr>
    </w:p>
    <w:p w14:paraId="5D71B4AA" w14:textId="3721AD4C" w:rsidR="00F2728E" w:rsidRPr="00F2728E" w:rsidRDefault="00F2728E" w:rsidP="00796739">
      <w:pPr>
        <w:rPr>
          <w:sz w:val="24"/>
          <w:szCs w:val="24"/>
          <w:rtl/>
        </w:rPr>
      </w:pPr>
      <w:r w:rsidRPr="00796739">
        <w:rPr>
          <w:b/>
          <w:bCs/>
          <w:sz w:val="24"/>
          <w:szCs w:val="24"/>
          <w:rtl/>
        </w:rPr>
        <w:t>20.1.27</w:t>
      </w:r>
      <w:r w:rsidR="00796739" w:rsidRPr="00796739">
        <w:rPr>
          <w:rFonts w:hint="cs"/>
          <w:b/>
          <w:bCs/>
          <w:sz w:val="24"/>
          <w:szCs w:val="24"/>
          <w:rtl/>
        </w:rPr>
        <w:t xml:space="preserve"> זהר נבון:</w:t>
      </w:r>
      <w:r w:rsidR="00796739">
        <w:rPr>
          <w:rFonts w:hint="cs"/>
          <w:sz w:val="24"/>
          <w:szCs w:val="24"/>
          <w:rtl/>
        </w:rPr>
        <w:t xml:space="preserve"> </w:t>
      </w:r>
      <w:r w:rsidRPr="00F2728E">
        <w:rPr>
          <w:b/>
          <w:bCs/>
          <w:sz w:val="24"/>
          <w:szCs w:val="24"/>
          <w:rtl/>
        </w:rPr>
        <w:t>טבע ב</w:t>
      </w:r>
      <w:r w:rsidR="00796739">
        <w:rPr>
          <w:rFonts w:hint="cs"/>
          <w:b/>
          <w:bCs/>
          <w:sz w:val="24"/>
          <w:szCs w:val="24"/>
          <w:rtl/>
        </w:rPr>
        <w:t>ת</w:t>
      </w:r>
      <w:r w:rsidRPr="00F2728E">
        <w:rPr>
          <w:b/>
          <w:bCs/>
          <w:sz w:val="24"/>
          <w:szCs w:val="24"/>
          <w:rtl/>
        </w:rPr>
        <w:t>יבול הודי</w:t>
      </w:r>
    </w:p>
    <w:p w14:paraId="6E2CD245" w14:textId="77777777" w:rsidR="00F2728E" w:rsidRPr="00F2728E" w:rsidRDefault="00F2728E" w:rsidP="00F2728E">
      <w:pPr>
        <w:rPr>
          <w:sz w:val="24"/>
          <w:szCs w:val="24"/>
          <w:rtl/>
        </w:rPr>
      </w:pPr>
      <w:r w:rsidRPr="00F2728E">
        <w:rPr>
          <w:sz w:val="24"/>
          <w:szCs w:val="24"/>
          <w:rtl/>
        </w:rPr>
        <w:t>היסטוריה עתיקת יומין של הודו מספרת סיפור של הרמוניה שחלקה מבוססת על האמונות הדתיות בין תושביה לבין חיות הבר. איפה ולמה יצאה ההרמוניה הזאת משיווי משקל ומה עושים כדי להשיבה? </w:t>
      </w:r>
    </w:p>
    <w:p w14:paraId="4A6A1A88" w14:textId="53EC05AA" w:rsidR="00B058D2" w:rsidRPr="00B058D2" w:rsidRDefault="0046382F" w:rsidP="00B058D2">
      <w:pPr>
        <w:rPr>
          <w:b/>
          <w:bCs/>
          <w:sz w:val="24"/>
          <w:szCs w:val="24"/>
          <w:rtl/>
        </w:rPr>
      </w:pPr>
      <w:r>
        <w:rPr>
          <w:rFonts w:hint="cs"/>
          <w:b/>
          <w:bCs/>
          <w:sz w:val="24"/>
          <w:szCs w:val="24"/>
          <w:rtl/>
        </w:rPr>
        <w:t>27.01.27</w:t>
      </w:r>
      <w:r w:rsidR="00B058D2">
        <w:rPr>
          <w:rFonts w:hint="cs"/>
          <w:b/>
          <w:bCs/>
          <w:sz w:val="24"/>
          <w:szCs w:val="24"/>
          <w:rtl/>
        </w:rPr>
        <w:t xml:space="preserve">  רותם שני: ס</w:t>
      </w:r>
      <w:r w:rsidR="00B058D2" w:rsidRPr="00B058D2">
        <w:rPr>
          <w:rFonts w:cs="Arial" w:hint="cs"/>
          <w:b/>
          <w:bCs/>
          <w:sz w:val="24"/>
          <w:szCs w:val="24"/>
          <w:rtl/>
        </w:rPr>
        <w:t>קוטלנד</w:t>
      </w:r>
    </w:p>
    <w:p w14:paraId="576672EB" w14:textId="04C4E10B" w:rsidR="003F2048" w:rsidRPr="004C142C" w:rsidRDefault="00B058D2" w:rsidP="00B058D2">
      <w:pPr>
        <w:rPr>
          <w:b/>
          <w:bCs/>
          <w:sz w:val="24"/>
          <w:szCs w:val="24"/>
        </w:rPr>
      </w:pPr>
      <w:r w:rsidRPr="00B058D2">
        <w:rPr>
          <w:rFonts w:cs="Arial" w:hint="cs"/>
          <w:sz w:val="24"/>
          <w:szCs w:val="24"/>
          <w:rtl/>
        </w:rPr>
        <w:t>ארץ</w:t>
      </w:r>
      <w:r w:rsidRPr="00B058D2">
        <w:rPr>
          <w:rFonts w:cs="Arial"/>
          <w:sz w:val="24"/>
          <w:szCs w:val="24"/>
          <w:rtl/>
        </w:rPr>
        <w:t xml:space="preserve"> </w:t>
      </w:r>
      <w:r w:rsidRPr="00B058D2">
        <w:rPr>
          <w:rFonts w:cs="Arial" w:hint="cs"/>
          <w:sz w:val="24"/>
          <w:szCs w:val="24"/>
          <w:rtl/>
        </w:rPr>
        <w:t>שנראית</w:t>
      </w:r>
      <w:r w:rsidRPr="00B058D2">
        <w:rPr>
          <w:rFonts w:cs="Arial"/>
          <w:sz w:val="24"/>
          <w:szCs w:val="24"/>
          <w:rtl/>
        </w:rPr>
        <w:t xml:space="preserve"> </w:t>
      </w:r>
      <w:r w:rsidRPr="00B058D2">
        <w:rPr>
          <w:rFonts w:cs="Arial" w:hint="cs"/>
          <w:sz w:val="24"/>
          <w:szCs w:val="24"/>
          <w:rtl/>
        </w:rPr>
        <w:t>כאילו</w:t>
      </w:r>
      <w:r w:rsidRPr="00B058D2">
        <w:rPr>
          <w:rFonts w:cs="Arial"/>
          <w:sz w:val="24"/>
          <w:szCs w:val="24"/>
          <w:rtl/>
        </w:rPr>
        <w:t xml:space="preserve"> </w:t>
      </w:r>
      <w:r w:rsidRPr="00B058D2">
        <w:rPr>
          <w:rFonts w:cs="Arial" w:hint="cs"/>
          <w:sz w:val="24"/>
          <w:szCs w:val="24"/>
          <w:rtl/>
        </w:rPr>
        <w:t>נלקחה</w:t>
      </w:r>
      <w:r w:rsidRPr="00B058D2">
        <w:rPr>
          <w:rFonts w:cs="Arial"/>
          <w:sz w:val="24"/>
          <w:szCs w:val="24"/>
          <w:rtl/>
        </w:rPr>
        <w:t xml:space="preserve"> </w:t>
      </w:r>
      <w:r w:rsidRPr="00B058D2">
        <w:rPr>
          <w:rFonts w:cs="Arial" w:hint="cs"/>
          <w:sz w:val="24"/>
          <w:szCs w:val="24"/>
          <w:rtl/>
        </w:rPr>
        <w:t>מסיפורי</w:t>
      </w:r>
      <w:r w:rsidRPr="00B058D2">
        <w:rPr>
          <w:rFonts w:cs="Arial"/>
          <w:sz w:val="24"/>
          <w:szCs w:val="24"/>
          <w:rtl/>
        </w:rPr>
        <w:t xml:space="preserve"> </w:t>
      </w:r>
      <w:r w:rsidRPr="00B058D2">
        <w:rPr>
          <w:rFonts w:cs="Arial" w:hint="cs"/>
          <w:sz w:val="24"/>
          <w:szCs w:val="24"/>
          <w:rtl/>
        </w:rPr>
        <w:t>האגדות</w:t>
      </w:r>
      <w:r w:rsidRPr="00B058D2">
        <w:rPr>
          <w:rFonts w:cs="Arial"/>
          <w:sz w:val="24"/>
          <w:szCs w:val="24"/>
          <w:rtl/>
        </w:rPr>
        <w:t xml:space="preserve">: </w:t>
      </w:r>
      <w:r w:rsidRPr="00B058D2">
        <w:rPr>
          <w:rFonts w:cs="Arial" w:hint="cs"/>
          <w:sz w:val="24"/>
          <w:szCs w:val="24"/>
          <w:rtl/>
        </w:rPr>
        <w:t>מרבדים</w:t>
      </w:r>
      <w:r w:rsidRPr="00B058D2">
        <w:rPr>
          <w:rFonts w:cs="Arial"/>
          <w:sz w:val="24"/>
          <w:szCs w:val="24"/>
          <w:rtl/>
        </w:rPr>
        <w:t xml:space="preserve"> </w:t>
      </w:r>
      <w:r w:rsidRPr="00B058D2">
        <w:rPr>
          <w:rFonts w:cs="Arial" w:hint="cs"/>
          <w:sz w:val="24"/>
          <w:szCs w:val="24"/>
          <w:rtl/>
        </w:rPr>
        <w:t>ירוקים</w:t>
      </w:r>
      <w:r w:rsidRPr="00B058D2">
        <w:rPr>
          <w:rFonts w:cs="Arial"/>
          <w:sz w:val="24"/>
          <w:szCs w:val="24"/>
          <w:rtl/>
        </w:rPr>
        <w:t xml:space="preserve">, </w:t>
      </w:r>
      <w:r w:rsidRPr="00B058D2">
        <w:rPr>
          <w:rFonts w:cs="Arial" w:hint="cs"/>
          <w:sz w:val="24"/>
          <w:szCs w:val="24"/>
          <w:rtl/>
        </w:rPr>
        <w:t>אגמים</w:t>
      </w:r>
      <w:r w:rsidRPr="00B058D2">
        <w:rPr>
          <w:rFonts w:cs="Arial"/>
          <w:sz w:val="24"/>
          <w:szCs w:val="24"/>
          <w:rtl/>
        </w:rPr>
        <w:t xml:space="preserve"> </w:t>
      </w:r>
      <w:r w:rsidRPr="00B058D2">
        <w:rPr>
          <w:rFonts w:cs="Arial" w:hint="cs"/>
          <w:sz w:val="24"/>
          <w:szCs w:val="24"/>
          <w:rtl/>
        </w:rPr>
        <w:t>ונחלים</w:t>
      </w:r>
      <w:r w:rsidRPr="00B058D2">
        <w:rPr>
          <w:rFonts w:cs="Arial"/>
          <w:sz w:val="24"/>
          <w:szCs w:val="24"/>
          <w:rtl/>
        </w:rPr>
        <w:t xml:space="preserve"> </w:t>
      </w:r>
      <w:r w:rsidRPr="00B058D2">
        <w:rPr>
          <w:rFonts w:cs="Arial" w:hint="cs"/>
          <w:sz w:val="24"/>
          <w:szCs w:val="24"/>
          <w:rtl/>
        </w:rPr>
        <w:t>לרוב</w:t>
      </w:r>
      <w:r w:rsidRPr="00B058D2">
        <w:rPr>
          <w:rFonts w:cs="Arial"/>
          <w:sz w:val="24"/>
          <w:szCs w:val="24"/>
          <w:rtl/>
        </w:rPr>
        <w:t xml:space="preserve">, </w:t>
      </w:r>
      <w:r w:rsidRPr="00B058D2">
        <w:rPr>
          <w:rFonts w:cs="Arial" w:hint="cs"/>
          <w:sz w:val="24"/>
          <w:szCs w:val="24"/>
          <w:rtl/>
        </w:rPr>
        <w:t>עדרי</w:t>
      </w:r>
      <w:r w:rsidRPr="00B058D2">
        <w:rPr>
          <w:rFonts w:cs="Arial"/>
          <w:sz w:val="24"/>
          <w:szCs w:val="24"/>
          <w:rtl/>
        </w:rPr>
        <w:t xml:space="preserve"> </w:t>
      </w:r>
      <w:r w:rsidRPr="00B058D2">
        <w:rPr>
          <w:rFonts w:cs="Arial" w:hint="cs"/>
          <w:sz w:val="24"/>
          <w:szCs w:val="24"/>
          <w:rtl/>
        </w:rPr>
        <w:t>כבשים</w:t>
      </w:r>
      <w:r w:rsidRPr="00B058D2">
        <w:rPr>
          <w:rFonts w:cs="Arial"/>
          <w:sz w:val="24"/>
          <w:szCs w:val="24"/>
          <w:rtl/>
        </w:rPr>
        <w:t xml:space="preserve">, </w:t>
      </w:r>
      <w:r>
        <w:rPr>
          <w:rFonts w:cs="Arial"/>
          <w:sz w:val="24"/>
          <w:szCs w:val="24"/>
          <w:rtl/>
        </w:rPr>
        <w:br/>
      </w:r>
      <w:r w:rsidRPr="00B058D2">
        <w:rPr>
          <w:rFonts w:cs="Arial" w:hint="cs"/>
          <w:sz w:val="24"/>
          <w:szCs w:val="24"/>
          <w:rtl/>
        </w:rPr>
        <w:t>חופים</w:t>
      </w:r>
      <w:r w:rsidRPr="00B058D2">
        <w:rPr>
          <w:rFonts w:cs="Arial"/>
          <w:sz w:val="24"/>
          <w:szCs w:val="24"/>
          <w:rtl/>
        </w:rPr>
        <w:t xml:space="preserve"> </w:t>
      </w:r>
      <w:r w:rsidRPr="00B058D2">
        <w:rPr>
          <w:rFonts w:cs="Arial" w:hint="cs"/>
          <w:sz w:val="24"/>
          <w:szCs w:val="24"/>
          <w:rtl/>
        </w:rPr>
        <w:t>עוצרי</w:t>
      </w:r>
      <w:r w:rsidRPr="00B058D2">
        <w:rPr>
          <w:rFonts w:cs="Arial"/>
          <w:sz w:val="24"/>
          <w:szCs w:val="24"/>
          <w:rtl/>
        </w:rPr>
        <w:t xml:space="preserve"> </w:t>
      </w:r>
      <w:r w:rsidRPr="00B058D2">
        <w:rPr>
          <w:rFonts w:cs="Arial" w:hint="cs"/>
          <w:sz w:val="24"/>
          <w:szCs w:val="24"/>
          <w:rtl/>
        </w:rPr>
        <w:t>נשימה</w:t>
      </w:r>
      <w:r w:rsidRPr="00B058D2">
        <w:rPr>
          <w:rFonts w:cs="Arial"/>
          <w:sz w:val="24"/>
          <w:szCs w:val="24"/>
          <w:rtl/>
        </w:rPr>
        <w:t xml:space="preserve"> </w:t>
      </w:r>
      <w:r w:rsidRPr="00B058D2">
        <w:rPr>
          <w:rFonts w:cs="Arial" w:hint="cs"/>
          <w:sz w:val="24"/>
          <w:szCs w:val="24"/>
          <w:rtl/>
        </w:rPr>
        <w:t>וכפרים</w:t>
      </w:r>
      <w:r w:rsidRPr="00B058D2">
        <w:rPr>
          <w:rFonts w:cs="Arial"/>
          <w:sz w:val="24"/>
          <w:szCs w:val="24"/>
          <w:rtl/>
        </w:rPr>
        <w:t xml:space="preserve"> </w:t>
      </w:r>
      <w:r w:rsidRPr="00B058D2">
        <w:rPr>
          <w:rFonts w:cs="Arial" w:hint="cs"/>
          <w:sz w:val="24"/>
          <w:szCs w:val="24"/>
          <w:rtl/>
        </w:rPr>
        <w:t>ציוריים</w:t>
      </w:r>
      <w:r w:rsidRPr="00B058D2">
        <w:rPr>
          <w:rFonts w:cs="Arial"/>
          <w:sz w:val="24"/>
          <w:szCs w:val="24"/>
          <w:rtl/>
        </w:rPr>
        <w:t xml:space="preserve">. </w:t>
      </w:r>
      <w:r w:rsidRPr="00B058D2">
        <w:rPr>
          <w:rFonts w:cs="Arial" w:hint="cs"/>
          <w:sz w:val="24"/>
          <w:szCs w:val="24"/>
          <w:rtl/>
        </w:rPr>
        <w:t>לצד</w:t>
      </w:r>
      <w:r w:rsidRPr="00B058D2">
        <w:rPr>
          <w:rFonts w:cs="Arial"/>
          <w:sz w:val="24"/>
          <w:szCs w:val="24"/>
          <w:rtl/>
        </w:rPr>
        <w:t xml:space="preserve"> </w:t>
      </w:r>
      <w:r w:rsidRPr="00B058D2">
        <w:rPr>
          <w:rFonts w:cs="Arial" w:hint="cs"/>
          <w:sz w:val="24"/>
          <w:szCs w:val="24"/>
          <w:rtl/>
        </w:rPr>
        <w:t>כל</w:t>
      </w:r>
      <w:r w:rsidRPr="00B058D2">
        <w:rPr>
          <w:rFonts w:cs="Arial"/>
          <w:sz w:val="24"/>
          <w:szCs w:val="24"/>
          <w:rtl/>
        </w:rPr>
        <w:t xml:space="preserve"> </w:t>
      </w:r>
      <w:r w:rsidRPr="00B058D2">
        <w:rPr>
          <w:rFonts w:cs="Arial" w:hint="cs"/>
          <w:sz w:val="24"/>
          <w:szCs w:val="24"/>
          <w:rtl/>
        </w:rPr>
        <w:t>היופי</w:t>
      </w:r>
      <w:r w:rsidRPr="00B058D2">
        <w:rPr>
          <w:rFonts w:cs="Arial"/>
          <w:sz w:val="24"/>
          <w:szCs w:val="24"/>
          <w:rtl/>
        </w:rPr>
        <w:t xml:space="preserve"> </w:t>
      </w:r>
      <w:r w:rsidRPr="00B058D2">
        <w:rPr>
          <w:rFonts w:cs="Arial" w:hint="cs"/>
          <w:sz w:val="24"/>
          <w:szCs w:val="24"/>
          <w:rtl/>
        </w:rPr>
        <w:t>הזה</w:t>
      </w:r>
      <w:r w:rsidRPr="00B058D2">
        <w:rPr>
          <w:rFonts w:cs="Arial"/>
          <w:sz w:val="24"/>
          <w:szCs w:val="24"/>
          <w:rtl/>
        </w:rPr>
        <w:t xml:space="preserve"> </w:t>
      </w:r>
      <w:r w:rsidRPr="00B058D2">
        <w:rPr>
          <w:rFonts w:cs="Arial" w:hint="cs"/>
          <w:sz w:val="24"/>
          <w:szCs w:val="24"/>
          <w:rtl/>
        </w:rPr>
        <w:t>נמצאת</w:t>
      </w:r>
      <w:r w:rsidRPr="00B058D2">
        <w:rPr>
          <w:rFonts w:cs="Arial"/>
          <w:sz w:val="24"/>
          <w:szCs w:val="24"/>
          <w:rtl/>
        </w:rPr>
        <w:t xml:space="preserve"> </w:t>
      </w:r>
      <w:r w:rsidRPr="00B058D2">
        <w:rPr>
          <w:rFonts w:cs="Arial" w:hint="cs"/>
          <w:sz w:val="24"/>
          <w:szCs w:val="24"/>
          <w:rtl/>
        </w:rPr>
        <w:t>מדינה</w:t>
      </w:r>
      <w:r w:rsidRPr="00B058D2">
        <w:rPr>
          <w:rFonts w:cs="Arial"/>
          <w:sz w:val="24"/>
          <w:szCs w:val="24"/>
          <w:rtl/>
        </w:rPr>
        <w:t xml:space="preserve"> </w:t>
      </w:r>
      <w:r w:rsidRPr="00B058D2">
        <w:rPr>
          <w:rFonts w:cs="Arial" w:hint="cs"/>
          <w:sz w:val="24"/>
          <w:szCs w:val="24"/>
          <w:rtl/>
        </w:rPr>
        <w:t>מרתקת</w:t>
      </w:r>
      <w:r w:rsidRPr="00B058D2">
        <w:rPr>
          <w:rFonts w:cs="Arial"/>
          <w:sz w:val="24"/>
          <w:szCs w:val="24"/>
          <w:rtl/>
        </w:rPr>
        <w:t xml:space="preserve"> </w:t>
      </w:r>
      <w:r w:rsidRPr="00B058D2">
        <w:rPr>
          <w:rFonts w:cs="Arial" w:hint="cs"/>
          <w:sz w:val="24"/>
          <w:szCs w:val="24"/>
          <w:rtl/>
        </w:rPr>
        <w:t>בעלת</w:t>
      </w:r>
      <w:r w:rsidRPr="00B058D2">
        <w:rPr>
          <w:rFonts w:cs="Arial"/>
          <w:sz w:val="24"/>
          <w:szCs w:val="24"/>
          <w:rtl/>
        </w:rPr>
        <w:t xml:space="preserve"> </w:t>
      </w:r>
      <w:r w:rsidRPr="00B058D2">
        <w:rPr>
          <w:rFonts w:cs="Arial" w:hint="cs"/>
          <w:sz w:val="24"/>
          <w:szCs w:val="24"/>
          <w:rtl/>
        </w:rPr>
        <w:t>היסטוריה</w:t>
      </w:r>
      <w:r w:rsidRPr="00B058D2">
        <w:rPr>
          <w:rFonts w:cs="Arial"/>
          <w:sz w:val="24"/>
          <w:szCs w:val="24"/>
          <w:rtl/>
        </w:rPr>
        <w:t xml:space="preserve"> </w:t>
      </w:r>
      <w:r w:rsidRPr="00B058D2">
        <w:rPr>
          <w:rFonts w:cs="Arial" w:hint="cs"/>
          <w:sz w:val="24"/>
          <w:szCs w:val="24"/>
          <w:rtl/>
        </w:rPr>
        <w:t>סבוכה</w:t>
      </w:r>
      <w:r w:rsidRPr="00B058D2">
        <w:rPr>
          <w:rFonts w:cs="Arial"/>
          <w:sz w:val="24"/>
          <w:szCs w:val="24"/>
          <w:rtl/>
        </w:rPr>
        <w:t xml:space="preserve">. </w:t>
      </w:r>
    </w:p>
    <w:p w14:paraId="3D309765" w14:textId="34118EFF" w:rsidR="00743542" w:rsidRPr="00325673" w:rsidRDefault="00743542" w:rsidP="00325673">
      <w:pPr>
        <w:rPr>
          <w:rFonts w:ascii="Calibri" w:hAnsi="Calibri" w:cs="Calibri"/>
          <w:b/>
          <w:bCs/>
          <w:sz w:val="24"/>
          <w:szCs w:val="24"/>
        </w:rPr>
      </w:pPr>
    </w:p>
    <w:sectPr w:rsidR="00743542" w:rsidRPr="00325673" w:rsidSect="00F04536">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9269" w14:textId="77777777" w:rsidR="00BB20B4" w:rsidRDefault="00BB20B4" w:rsidP="00F40B89">
      <w:pPr>
        <w:spacing w:after="0" w:line="240" w:lineRule="auto"/>
      </w:pPr>
      <w:r>
        <w:separator/>
      </w:r>
    </w:p>
  </w:endnote>
  <w:endnote w:type="continuationSeparator" w:id="0">
    <w:p w14:paraId="7481F1AD" w14:textId="77777777" w:rsidR="00BB20B4" w:rsidRDefault="00BB20B4" w:rsidP="00F4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C998" w14:textId="77777777" w:rsidR="00F40B89" w:rsidRDefault="00F40B8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136D" w14:textId="77777777" w:rsidR="00F40B89" w:rsidRDefault="00F40B8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ACBB" w14:textId="77777777" w:rsidR="00F40B89" w:rsidRDefault="00F40B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2CED" w14:textId="77777777" w:rsidR="00BB20B4" w:rsidRDefault="00BB20B4" w:rsidP="00F40B89">
      <w:pPr>
        <w:spacing w:after="0" w:line="240" w:lineRule="auto"/>
      </w:pPr>
      <w:r>
        <w:separator/>
      </w:r>
    </w:p>
  </w:footnote>
  <w:footnote w:type="continuationSeparator" w:id="0">
    <w:p w14:paraId="44163BFA" w14:textId="77777777" w:rsidR="00BB20B4" w:rsidRDefault="00BB20B4" w:rsidP="00F40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ED76" w14:textId="77777777" w:rsidR="00F40B89" w:rsidRDefault="00F40B8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471C" w14:textId="7A8F347D" w:rsidR="00F40B89" w:rsidRDefault="00F40B89">
    <w:pPr>
      <w:pStyle w:val="ae"/>
    </w:pPr>
    <w:r>
      <w:rPr>
        <w:noProof/>
      </w:rPr>
      <w:drawing>
        <wp:inline distT="0" distB="0" distL="0" distR="0" wp14:anchorId="62DD8E14" wp14:editId="42114D1A">
          <wp:extent cx="1233170" cy="523842"/>
          <wp:effectExtent l="0" t="0" r="5080" b="0"/>
          <wp:docPr id="205423147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231479" name="תמונה 2054231479"/>
                  <pic:cNvPicPr/>
                </pic:nvPicPr>
                <pic:blipFill>
                  <a:blip r:embed="rId1">
                    <a:extLst>
                      <a:ext uri="{28A0092B-C50C-407E-A947-70E740481C1C}">
                        <a14:useLocalDpi xmlns:a14="http://schemas.microsoft.com/office/drawing/2010/main" val="0"/>
                      </a:ext>
                    </a:extLst>
                  </a:blip>
                  <a:stretch>
                    <a:fillRect/>
                  </a:stretch>
                </pic:blipFill>
                <pic:spPr>
                  <a:xfrm>
                    <a:off x="0" y="0"/>
                    <a:ext cx="1242689" cy="52788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020E" w14:textId="77777777" w:rsidR="00F40B89" w:rsidRDefault="00F40B89">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39"/>
    <w:rsid w:val="000370C0"/>
    <w:rsid w:val="00060FC3"/>
    <w:rsid w:val="00112C8D"/>
    <w:rsid w:val="0024362D"/>
    <w:rsid w:val="002A0639"/>
    <w:rsid w:val="002C1F55"/>
    <w:rsid w:val="002E02CA"/>
    <w:rsid w:val="00313CFA"/>
    <w:rsid w:val="00325673"/>
    <w:rsid w:val="00330A62"/>
    <w:rsid w:val="00372668"/>
    <w:rsid w:val="003C6502"/>
    <w:rsid w:val="003F2048"/>
    <w:rsid w:val="003F4307"/>
    <w:rsid w:val="00406E1A"/>
    <w:rsid w:val="0041166C"/>
    <w:rsid w:val="0043339B"/>
    <w:rsid w:val="0046382F"/>
    <w:rsid w:val="00467350"/>
    <w:rsid w:val="0049106E"/>
    <w:rsid w:val="004C142C"/>
    <w:rsid w:val="004C145B"/>
    <w:rsid w:val="004F25A1"/>
    <w:rsid w:val="0056332A"/>
    <w:rsid w:val="005A3F65"/>
    <w:rsid w:val="005B0AAD"/>
    <w:rsid w:val="005C46C8"/>
    <w:rsid w:val="00614CDE"/>
    <w:rsid w:val="00616C6C"/>
    <w:rsid w:val="006210B6"/>
    <w:rsid w:val="00642FE7"/>
    <w:rsid w:val="0064363C"/>
    <w:rsid w:val="00645E82"/>
    <w:rsid w:val="006508E5"/>
    <w:rsid w:val="00672E7D"/>
    <w:rsid w:val="006B2B57"/>
    <w:rsid w:val="006C2274"/>
    <w:rsid w:val="007219C5"/>
    <w:rsid w:val="00743542"/>
    <w:rsid w:val="007441FA"/>
    <w:rsid w:val="00796739"/>
    <w:rsid w:val="00850DC4"/>
    <w:rsid w:val="008D5E39"/>
    <w:rsid w:val="009D07AB"/>
    <w:rsid w:val="009D351B"/>
    <w:rsid w:val="00A274D4"/>
    <w:rsid w:val="00A66F07"/>
    <w:rsid w:val="00AB3543"/>
    <w:rsid w:val="00B058D2"/>
    <w:rsid w:val="00B172FB"/>
    <w:rsid w:val="00B5335F"/>
    <w:rsid w:val="00B5409A"/>
    <w:rsid w:val="00B64DAB"/>
    <w:rsid w:val="00B658BB"/>
    <w:rsid w:val="00B95E1E"/>
    <w:rsid w:val="00BB20B4"/>
    <w:rsid w:val="00BB62F2"/>
    <w:rsid w:val="00BB684A"/>
    <w:rsid w:val="00C0359C"/>
    <w:rsid w:val="00C47BA5"/>
    <w:rsid w:val="00C701D0"/>
    <w:rsid w:val="00CD7D62"/>
    <w:rsid w:val="00CD7D66"/>
    <w:rsid w:val="00D40E58"/>
    <w:rsid w:val="00D56079"/>
    <w:rsid w:val="00E00ED1"/>
    <w:rsid w:val="00E46175"/>
    <w:rsid w:val="00E52D9B"/>
    <w:rsid w:val="00EB31CB"/>
    <w:rsid w:val="00EF3562"/>
    <w:rsid w:val="00F04536"/>
    <w:rsid w:val="00F2728E"/>
    <w:rsid w:val="00F3398C"/>
    <w:rsid w:val="00F40B89"/>
    <w:rsid w:val="00F414BF"/>
    <w:rsid w:val="00F672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D3C66"/>
  <w15:chartTrackingRefBased/>
  <w15:docId w15:val="{079B6E80-3D52-4C6A-B1F4-A0974752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2A0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A0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A063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A063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A063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A06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06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06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06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A0639"/>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2A0639"/>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2A0639"/>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2A0639"/>
    <w:rPr>
      <w:rFonts w:eastAsiaTheme="majorEastAsia" w:cstheme="majorBidi"/>
      <w:i/>
      <w:iCs/>
      <w:color w:val="0F4761" w:themeColor="accent1" w:themeShade="BF"/>
    </w:rPr>
  </w:style>
  <w:style w:type="character" w:customStyle="1" w:styleId="50">
    <w:name w:val="כותרת 5 תו"/>
    <w:basedOn w:val="a0"/>
    <w:link w:val="5"/>
    <w:uiPriority w:val="9"/>
    <w:semiHidden/>
    <w:rsid w:val="002A0639"/>
    <w:rPr>
      <w:rFonts w:eastAsiaTheme="majorEastAsia" w:cstheme="majorBidi"/>
      <w:color w:val="0F4761" w:themeColor="accent1" w:themeShade="BF"/>
    </w:rPr>
  </w:style>
  <w:style w:type="character" w:customStyle="1" w:styleId="60">
    <w:name w:val="כותרת 6 תו"/>
    <w:basedOn w:val="a0"/>
    <w:link w:val="6"/>
    <w:uiPriority w:val="9"/>
    <w:semiHidden/>
    <w:rsid w:val="002A0639"/>
    <w:rPr>
      <w:rFonts w:eastAsiaTheme="majorEastAsia" w:cstheme="majorBidi"/>
      <w:i/>
      <w:iCs/>
      <w:color w:val="595959" w:themeColor="text1" w:themeTint="A6"/>
    </w:rPr>
  </w:style>
  <w:style w:type="character" w:customStyle="1" w:styleId="70">
    <w:name w:val="כותרת 7 תו"/>
    <w:basedOn w:val="a0"/>
    <w:link w:val="7"/>
    <w:uiPriority w:val="9"/>
    <w:semiHidden/>
    <w:rsid w:val="002A0639"/>
    <w:rPr>
      <w:rFonts w:eastAsiaTheme="majorEastAsia" w:cstheme="majorBidi"/>
      <w:color w:val="595959" w:themeColor="text1" w:themeTint="A6"/>
    </w:rPr>
  </w:style>
  <w:style w:type="character" w:customStyle="1" w:styleId="80">
    <w:name w:val="כותרת 8 תו"/>
    <w:basedOn w:val="a0"/>
    <w:link w:val="8"/>
    <w:uiPriority w:val="9"/>
    <w:semiHidden/>
    <w:rsid w:val="002A0639"/>
    <w:rPr>
      <w:rFonts w:eastAsiaTheme="majorEastAsia" w:cstheme="majorBidi"/>
      <w:i/>
      <w:iCs/>
      <w:color w:val="272727" w:themeColor="text1" w:themeTint="D8"/>
    </w:rPr>
  </w:style>
  <w:style w:type="character" w:customStyle="1" w:styleId="90">
    <w:name w:val="כותרת 9 תו"/>
    <w:basedOn w:val="a0"/>
    <w:link w:val="9"/>
    <w:uiPriority w:val="9"/>
    <w:semiHidden/>
    <w:rsid w:val="002A0639"/>
    <w:rPr>
      <w:rFonts w:eastAsiaTheme="majorEastAsia" w:cstheme="majorBidi"/>
      <w:color w:val="272727" w:themeColor="text1" w:themeTint="D8"/>
    </w:rPr>
  </w:style>
  <w:style w:type="paragraph" w:styleId="a3">
    <w:name w:val="Title"/>
    <w:basedOn w:val="a"/>
    <w:next w:val="a"/>
    <w:link w:val="a4"/>
    <w:uiPriority w:val="10"/>
    <w:qFormat/>
    <w:rsid w:val="002A0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2A06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063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2A063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A0639"/>
    <w:pPr>
      <w:spacing w:before="160"/>
      <w:jc w:val="center"/>
    </w:pPr>
    <w:rPr>
      <w:i/>
      <w:iCs/>
      <w:color w:val="404040" w:themeColor="text1" w:themeTint="BF"/>
    </w:rPr>
  </w:style>
  <w:style w:type="character" w:customStyle="1" w:styleId="a8">
    <w:name w:val="ציטוט תו"/>
    <w:basedOn w:val="a0"/>
    <w:link w:val="a7"/>
    <w:uiPriority w:val="29"/>
    <w:rsid w:val="002A0639"/>
    <w:rPr>
      <w:i/>
      <w:iCs/>
      <w:color w:val="404040" w:themeColor="text1" w:themeTint="BF"/>
    </w:rPr>
  </w:style>
  <w:style w:type="paragraph" w:styleId="a9">
    <w:name w:val="List Paragraph"/>
    <w:basedOn w:val="a"/>
    <w:uiPriority w:val="34"/>
    <w:qFormat/>
    <w:rsid w:val="002A0639"/>
    <w:pPr>
      <w:ind w:left="720"/>
      <w:contextualSpacing/>
    </w:pPr>
  </w:style>
  <w:style w:type="character" w:styleId="aa">
    <w:name w:val="Intense Emphasis"/>
    <w:basedOn w:val="a0"/>
    <w:uiPriority w:val="21"/>
    <w:qFormat/>
    <w:rsid w:val="002A0639"/>
    <w:rPr>
      <w:i/>
      <w:iCs/>
      <w:color w:val="0F4761" w:themeColor="accent1" w:themeShade="BF"/>
    </w:rPr>
  </w:style>
  <w:style w:type="paragraph" w:styleId="ab">
    <w:name w:val="Intense Quote"/>
    <w:basedOn w:val="a"/>
    <w:next w:val="a"/>
    <w:link w:val="ac"/>
    <w:uiPriority w:val="30"/>
    <w:qFormat/>
    <w:rsid w:val="002A0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2A0639"/>
    <w:rPr>
      <w:i/>
      <w:iCs/>
      <w:color w:val="0F4761" w:themeColor="accent1" w:themeShade="BF"/>
    </w:rPr>
  </w:style>
  <w:style w:type="character" w:styleId="ad">
    <w:name w:val="Intense Reference"/>
    <w:basedOn w:val="a0"/>
    <w:uiPriority w:val="32"/>
    <w:qFormat/>
    <w:rsid w:val="002A0639"/>
    <w:rPr>
      <w:b/>
      <w:bCs/>
      <w:smallCaps/>
      <w:color w:val="0F4761" w:themeColor="accent1" w:themeShade="BF"/>
      <w:spacing w:val="5"/>
    </w:rPr>
  </w:style>
  <w:style w:type="paragraph" w:styleId="ae">
    <w:name w:val="header"/>
    <w:basedOn w:val="a"/>
    <w:link w:val="af"/>
    <w:uiPriority w:val="99"/>
    <w:unhideWhenUsed/>
    <w:rsid w:val="00F40B89"/>
    <w:pPr>
      <w:tabs>
        <w:tab w:val="center" w:pos="4513"/>
        <w:tab w:val="right" w:pos="9026"/>
      </w:tabs>
      <w:spacing w:after="0" w:line="240" w:lineRule="auto"/>
    </w:pPr>
  </w:style>
  <w:style w:type="character" w:customStyle="1" w:styleId="af">
    <w:name w:val="כותרת עליונה תו"/>
    <w:basedOn w:val="a0"/>
    <w:link w:val="ae"/>
    <w:uiPriority w:val="99"/>
    <w:rsid w:val="00F40B89"/>
  </w:style>
  <w:style w:type="paragraph" w:styleId="af0">
    <w:name w:val="footer"/>
    <w:basedOn w:val="a"/>
    <w:link w:val="af1"/>
    <w:uiPriority w:val="99"/>
    <w:unhideWhenUsed/>
    <w:rsid w:val="00F40B89"/>
    <w:pPr>
      <w:tabs>
        <w:tab w:val="center" w:pos="4513"/>
        <w:tab w:val="right" w:pos="9026"/>
      </w:tabs>
      <w:spacing w:after="0" w:line="240" w:lineRule="auto"/>
    </w:pPr>
  </w:style>
  <w:style w:type="character" w:customStyle="1" w:styleId="af1">
    <w:name w:val="כותרת תחתונה תו"/>
    <w:basedOn w:val="a0"/>
    <w:link w:val="af0"/>
    <w:uiPriority w:val="99"/>
    <w:rsid w:val="00F40B89"/>
  </w:style>
  <w:style w:type="paragraph" w:styleId="NormalWeb">
    <w:name w:val="Normal (Web)"/>
    <w:basedOn w:val="a"/>
    <w:uiPriority w:val="99"/>
    <w:semiHidden/>
    <w:unhideWhenUsed/>
    <w:rsid w:val="003256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871</Words>
  <Characters>4967</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שרי רבון</dc:creator>
  <cp:keywords/>
  <dc:description/>
  <cp:lastModifiedBy>שרי רבון</cp:lastModifiedBy>
  <cp:revision>33</cp:revision>
  <dcterms:created xsi:type="dcterms:W3CDTF">2026-08-06T05:58:00Z</dcterms:created>
  <dcterms:modified xsi:type="dcterms:W3CDTF">2026-08-10T13:41:00Z</dcterms:modified>
</cp:coreProperties>
</file>